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335" w:rsidRPr="00715D41" w:rsidRDefault="00117335" w:rsidP="00117335">
      <w:pPr>
        <w:pStyle w:val="2"/>
        <w:tabs>
          <w:tab w:val="clear" w:pos="567"/>
          <w:tab w:val="left" w:pos="0"/>
        </w:tabs>
        <w:ind w:left="0" w:firstLine="0"/>
        <w:rPr>
          <w:rFonts w:eastAsia="SimSun"/>
          <w:i/>
          <w:iCs/>
          <w:color w:val="5B9BD5"/>
          <w:szCs w:val="24"/>
          <w:lang w:val="el-GR"/>
        </w:rPr>
      </w:pPr>
      <w:bookmarkStart w:id="0" w:name="_Toc478714640"/>
      <w:bookmarkStart w:id="1" w:name="_Toc528306085"/>
      <w:r w:rsidRPr="00405552">
        <w:rPr>
          <w:szCs w:val="24"/>
          <w:lang w:val="el-GR"/>
        </w:rPr>
        <w:t xml:space="preserve">ΠΑΡΑΡΤΗΜΑ </w:t>
      </w:r>
      <w:r w:rsidRPr="00405552">
        <w:rPr>
          <w:szCs w:val="24"/>
          <w:lang w:val="en-US"/>
        </w:rPr>
        <w:t>A</w:t>
      </w:r>
      <w:r w:rsidRPr="00405552">
        <w:rPr>
          <w:szCs w:val="24"/>
          <w:lang w:val="el-GR"/>
        </w:rPr>
        <w:t xml:space="preserve"> –Τεχνικές προδιαγραφές – ειδικοί όροι</w:t>
      </w:r>
      <w:bookmarkEnd w:id="0"/>
      <w:bookmarkEnd w:id="1"/>
    </w:p>
    <w:p w:rsidR="00117335" w:rsidRPr="008042C0" w:rsidRDefault="00117335" w:rsidP="00117335">
      <w:pPr>
        <w:pStyle w:val="220"/>
        <w:keepNext/>
        <w:keepLines/>
        <w:shd w:val="clear" w:color="auto" w:fill="auto"/>
        <w:rPr>
          <w:sz w:val="24"/>
          <w:szCs w:val="24"/>
        </w:rPr>
      </w:pPr>
      <w:bookmarkStart w:id="2" w:name="_Toc528306086"/>
      <w:r w:rsidRPr="008042C0">
        <w:rPr>
          <w:sz w:val="24"/>
          <w:szCs w:val="24"/>
        </w:rPr>
        <w:t>ΓΕΝΙΚΟΙ ΟΡΟΙ</w:t>
      </w:r>
      <w:bookmarkEnd w:id="2"/>
    </w:p>
    <w:p w:rsidR="00117335" w:rsidRPr="008042C0" w:rsidRDefault="00117335" w:rsidP="00117335">
      <w:pPr>
        <w:pStyle w:val="220"/>
        <w:keepNext/>
        <w:keepLines/>
        <w:shd w:val="clear" w:color="auto" w:fill="auto"/>
        <w:spacing w:after="244" w:line="254" w:lineRule="exact"/>
        <w:rPr>
          <w:sz w:val="24"/>
          <w:szCs w:val="24"/>
        </w:rPr>
      </w:pPr>
      <w:bookmarkStart w:id="3" w:name="bookmark82"/>
      <w:bookmarkStart w:id="4" w:name="_Toc528306087"/>
      <w:r w:rsidRPr="008042C0">
        <w:rPr>
          <w:sz w:val="24"/>
          <w:szCs w:val="24"/>
        </w:rPr>
        <w:t>ΦΙΛΤΡΩΝ ΤΕΧΝΗΤΟΥ ΝΕΦΡΟΥ ΓΙΑ ΤΗ ΔΙΕΝΕΡΓΕΙΑ ΚΛΑΣΙΚΗΣ</w:t>
      </w:r>
      <w:r w:rsidRPr="008042C0">
        <w:rPr>
          <w:sz w:val="24"/>
          <w:szCs w:val="24"/>
        </w:rPr>
        <w:br/>
        <w:t>ΑΙΜΟΚΑΘΑΡΣΗΣ ΚΑΙ ΠΑΡΑΛΛΑΓΩΝ</w:t>
      </w:r>
      <w:bookmarkEnd w:id="3"/>
      <w:bookmarkEnd w:id="4"/>
    </w:p>
    <w:p w:rsidR="00117335" w:rsidRDefault="00117335" w:rsidP="00117335">
      <w:pPr>
        <w:spacing w:after="0"/>
        <w:ind w:left="737"/>
        <w:rPr>
          <w:rFonts w:ascii="Arial" w:hAnsi="Arial" w:cs="Arial"/>
        </w:rPr>
      </w:pPr>
    </w:p>
    <w:p w:rsidR="00117335" w:rsidRPr="001142AF" w:rsidRDefault="00117335" w:rsidP="00117335">
      <w:pPr>
        <w:widowControl w:val="0"/>
        <w:numPr>
          <w:ilvl w:val="0"/>
          <w:numId w:val="1"/>
        </w:numPr>
        <w:tabs>
          <w:tab w:val="left" w:pos="1520"/>
        </w:tabs>
        <w:spacing w:after="240" w:line="250" w:lineRule="exact"/>
        <w:ind w:right="340"/>
        <w:jc w:val="both"/>
        <w:rPr>
          <w:rFonts w:ascii="Arial" w:hAnsi="Arial" w:cs="Arial"/>
          <w:sz w:val="24"/>
        </w:rPr>
      </w:pPr>
      <w:r w:rsidRPr="001142AF">
        <w:rPr>
          <w:rFonts w:ascii="Arial" w:hAnsi="Arial" w:cs="Arial"/>
          <w:sz w:val="24"/>
        </w:rPr>
        <w:t xml:space="preserve">Οι συμμετέχοντες στο διαγωνισμό πρέπει να δηλώσουν στην τεχνική τους προσφορά το εργοστάσιο κατασκευής των προϊόντων καθώς και τον τόπο εγκατάστασής του. Το εργοστάσιο κατασκευής θα πρέπει να διαθέτει σύστημα διασφάλισης ποιότητας </w:t>
      </w:r>
      <w:r w:rsidRPr="001142AF">
        <w:rPr>
          <w:rFonts w:ascii="Arial" w:hAnsi="Arial" w:cs="Arial"/>
          <w:sz w:val="24"/>
          <w:lang w:val="en-US" w:bidi="en-US"/>
        </w:rPr>
        <w:t>ISO</w:t>
      </w:r>
      <w:r w:rsidRPr="001142AF">
        <w:rPr>
          <w:rFonts w:ascii="Arial" w:hAnsi="Arial" w:cs="Arial"/>
          <w:sz w:val="24"/>
          <w:lang w:bidi="en-US"/>
        </w:rPr>
        <w:t xml:space="preserve"> </w:t>
      </w:r>
      <w:r w:rsidRPr="001142AF">
        <w:rPr>
          <w:rFonts w:ascii="Arial" w:hAnsi="Arial" w:cs="Arial"/>
          <w:sz w:val="24"/>
        </w:rPr>
        <w:t xml:space="preserve">9001 ή </w:t>
      </w:r>
      <w:r w:rsidRPr="001142AF">
        <w:rPr>
          <w:rFonts w:ascii="Arial" w:hAnsi="Arial" w:cs="Arial"/>
          <w:sz w:val="24"/>
          <w:lang w:val="en-US" w:bidi="en-US"/>
        </w:rPr>
        <w:t>ISO</w:t>
      </w:r>
      <w:r w:rsidRPr="001142AF">
        <w:rPr>
          <w:rFonts w:ascii="Arial" w:hAnsi="Arial" w:cs="Arial"/>
          <w:sz w:val="24"/>
          <w:lang w:bidi="en-US"/>
        </w:rPr>
        <w:t xml:space="preserve"> </w:t>
      </w:r>
      <w:r w:rsidRPr="001142AF">
        <w:rPr>
          <w:rFonts w:ascii="Arial" w:hAnsi="Arial" w:cs="Arial"/>
          <w:sz w:val="24"/>
        </w:rPr>
        <w:t>13485, αντίγραφο ισχύοντος πιστοποιητικού του οποίου και θα επισυνάπτεται υποχρεωτικά στην προσφορά.</w:t>
      </w:r>
    </w:p>
    <w:p w:rsidR="00117335" w:rsidRPr="001142AF" w:rsidRDefault="00117335" w:rsidP="00117335">
      <w:pPr>
        <w:widowControl w:val="0"/>
        <w:numPr>
          <w:ilvl w:val="0"/>
          <w:numId w:val="1"/>
        </w:numPr>
        <w:tabs>
          <w:tab w:val="left" w:pos="1520"/>
        </w:tabs>
        <w:spacing w:after="240" w:line="250" w:lineRule="exact"/>
        <w:ind w:right="340"/>
        <w:jc w:val="both"/>
        <w:rPr>
          <w:rFonts w:ascii="Arial" w:hAnsi="Arial" w:cs="Arial"/>
          <w:sz w:val="24"/>
        </w:rPr>
      </w:pPr>
      <w:r w:rsidRPr="001142AF">
        <w:rPr>
          <w:rFonts w:ascii="Arial" w:hAnsi="Arial" w:cs="Arial"/>
          <w:sz w:val="24"/>
        </w:rPr>
        <w:t xml:space="preserve">Τα προσφερόμενα προϊόντα πρέπει να είναι πιστοποιημένα από κοινοποιημένο οργανισμό που βρίσκεται εγκαταστημένος και λειτουργεί νόμιμα στο έδαφος ενός από τα Κράτη Μέλη της Ευρωπαϊκής Ένωσης και να φέρουν σε ευκρινή θέση του τελικού περιέκτη τους την προβλεπόμενη σήμανση </w:t>
      </w:r>
      <w:r w:rsidRPr="001142AF">
        <w:rPr>
          <w:rFonts w:ascii="Arial" w:hAnsi="Arial" w:cs="Arial"/>
          <w:sz w:val="24"/>
          <w:lang w:val="en-US" w:bidi="en-US"/>
        </w:rPr>
        <w:t>CE</w:t>
      </w:r>
      <w:r w:rsidRPr="001142AF">
        <w:rPr>
          <w:rFonts w:ascii="Arial" w:hAnsi="Arial" w:cs="Arial"/>
          <w:sz w:val="24"/>
          <w:lang w:bidi="en-US"/>
        </w:rPr>
        <w:t xml:space="preserve">, </w:t>
      </w:r>
      <w:r w:rsidRPr="001142AF">
        <w:rPr>
          <w:rFonts w:ascii="Arial" w:hAnsi="Arial" w:cs="Arial"/>
          <w:sz w:val="24"/>
        </w:rPr>
        <w:t xml:space="preserve">η οποία αποδεικνύει την συμμόρφωσή τους με τις απαιτήσεις της Οδηγίας 93/42/ΕΟΚ, (ΔΥ8δ/Γ.Π.οικ. 130648 - Εναρμόνιση της εθνικής νομοθεσίας προς τις διατάξεις της Οδηγίας 93/42/ΕΟΚ «περί </w:t>
      </w:r>
      <w:proofErr w:type="spellStart"/>
      <w:r w:rsidRPr="001142AF">
        <w:rPr>
          <w:rFonts w:ascii="Arial" w:hAnsi="Arial" w:cs="Arial"/>
          <w:sz w:val="24"/>
        </w:rPr>
        <w:t>ιατροτεχνολογικών</w:t>
      </w:r>
      <w:proofErr w:type="spellEnd"/>
      <w:r w:rsidRPr="001142AF">
        <w:rPr>
          <w:rFonts w:ascii="Arial" w:hAnsi="Arial" w:cs="Arial"/>
          <w:sz w:val="24"/>
        </w:rPr>
        <w:t xml:space="preserve"> προϊόντων»- ΦΕΚ 2198/τευχ. Β/02-10-09). Τα </w:t>
      </w:r>
      <w:proofErr w:type="spellStart"/>
      <w:r w:rsidRPr="001142AF">
        <w:rPr>
          <w:rFonts w:ascii="Arial" w:hAnsi="Arial" w:cs="Arial"/>
          <w:sz w:val="24"/>
        </w:rPr>
        <w:t>ιατροτεχνολογικά</w:t>
      </w:r>
      <w:proofErr w:type="spellEnd"/>
      <w:r w:rsidRPr="001142AF">
        <w:rPr>
          <w:rFonts w:ascii="Arial" w:hAnsi="Arial" w:cs="Arial"/>
          <w:sz w:val="24"/>
        </w:rPr>
        <w:t xml:space="preserve"> προϊόντα που υπάγονται στη ΔΥ8δ/Γ.Π.οικ.130648, (ΦΕΚ 2198/Β/2-10-2009) Κοινή Υπουργική Απόφαση «Περί Εναρμόνισης της Ελληνικής Νομοθεσίας προς την Οδηγία 93/42/ΕΟΚ/14-6-93 του Συμβουλίου της Ευρωπαϊκής Ένωσης, που αφορά τα </w:t>
      </w:r>
      <w:proofErr w:type="spellStart"/>
      <w:r w:rsidRPr="001142AF">
        <w:rPr>
          <w:rFonts w:ascii="Arial" w:hAnsi="Arial" w:cs="Arial"/>
          <w:sz w:val="24"/>
        </w:rPr>
        <w:t>Ιατροτεχνολογικά</w:t>
      </w:r>
      <w:proofErr w:type="spellEnd"/>
      <w:r w:rsidRPr="001142AF">
        <w:rPr>
          <w:rFonts w:ascii="Arial" w:hAnsi="Arial" w:cs="Arial"/>
          <w:sz w:val="24"/>
        </w:rPr>
        <w:t xml:space="preserve"> Προϊόντα» τόσο κατά τη φάση σύνταξης της διακήρυξης, όσο και κατά τη φάση σύναψης της αντίστοιχης σύμβασης, πρέπει να διασφαλίζεται με τη διατύπωση κάθε φορά των ανάλογων ενδεικνυομένων όρων, ότι τα εν λόγω </w:t>
      </w:r>
      <w:proofErr w:type="spellStart"/>
      <w:r w:rsidRPr="001142AF">
        <w:rPr>
          <w:rFonts w:ascii="Arial" w:hAnsi="Arial" w:cs="Arial"/>
          <w:sz w:val="24"/>
        </w:rPr>
        <w:t>ιατροτεχνολογικά</w:t>
      </w:r>
      <w:proofErr w:type="spellEnd"/>
      <w:r w:rsidRPr="001142AF">
        <w:rPr>
          <w:rFonts w:ascii="Arial" w:hAnsi="Arial" w:cs="Arial"/>
          <w:sz w:val="24"/>
        </w:rPr>
        <w:t xml:space="preserve"> προϊόντα θα είναι σύμφωνα προς τις απαιτήσεις της σχετικής ΚΥΑ κατά το χρόνο παράδοσης τους, είτε πρόκειται για παράδοση εντός των συμβατικών προθεσμιών , είτε για εκπρόθεσμη , ώστε τα προϊόντα αυτά να φέρουν οπωσδήποτε την προβλεπόμενη από τη σχετική ( β ) ΚΥΑ σήμανση </w:t>
      </w:r>
      <w:r w:rsidRPr="001142AF">
        <w:rPr>
          <w:rFonts w:ascii="Arial" w:hAnsi="Arial" w:cs="Arial"/>
          <w:sz w:val="24"/>
          <w:lang w:val="en-US" w:bidi="en-US"/>
        </w:rPr>
        <w:t>CE</w:t>
      </w:r>
      <w:r w:rsidRPr="001142AF">
        <w:rPr>
          <w:rFonts w:ascii="Arial" w:hAnsi="Arial" w:cs="Arial"/>
          <w:sz w:val="24"/>
          <w:lang w:bidi="en-US"/>
        </w:rPr>
        <w:t>.</w:t>
      </w:r>
    </w:p>
    <w:p w:rsidR="00117335" w:rsidRPr="001142AF" w:rsidRDefault="00117335" w:rsidP="00117335">
      <w:pPr>
        <w:widowControl w:val="0"/>
        <w:numPr>
          <w:ilvl w:val="0"/>
          <w:numId w:val="1"/>
        </w:numPr>
        <w:tabs>
          <w:tab w:val="left" w:pos="1520"/>
        </w:tabs>
        <w:spacing w:after="240" w:line="250" w:lineRule="exact"/>
        <w:ind w:right="340"/>
        <w:jc w:val="both"/>
        <w:rPr>
          <w:rFonts w:ascii="Arial" w:hAnsi="Arial" w:cs="Arial"/>
          <w:sz w:val="24"/>
        </w:rPr>
      </w:pPr>
      <w:r w:rsidRPr="001142AF">
        <w:rPr>
          <w:rFonts w:ascii="Arial" w:hAnsi="Arial" w:cs="Arial"/>
          <w:sz w:val="24"/>
        </w:rPr>
        <w:t xml:space="preserve">Οι προμηθεύτριες εταιρείες θα πρέπει στις προσφορές τους να δηλώνουν ότι συμμορφώνονται με την ΚΥΑ ΔΥ8δ/ΓΠ/1348/2004 «Αρχές και κατευθυντήριες γραμμές ορθής πρακτικής διανομής </w:t>
      </w:r>
      <w:proofErr w:type="spellStart"/>
      <w:r w:rsidRPr="001142AF">
        <w:rPr>
          <w:rFonts w:ascii="Arial" w:hAnsi="Arial" w:cs="Arial"/>
          <w:sz w:val="24"/>
        </w:rPr>
        <w:t>ιατροτεχνολογικών</w:t>
      </w:r>
      <w:proofErr w:type="spellEnd"/>
      <w:r w:rsidRPr="001142AF">
        <w:rPr>
          <w:rFonts w:ascii="Arial" w:hAnsi="Arial" w:cs="Arial"/>
          <w:sz w:val="24"/>
        </w:rPr>
        <w:t xml:space="preserve"> προϊόντων» (ΦΕΚ 32/Β/16-01-2004) ως έχει τροποποιηθεί και ισχύει.</w:t>
      </w:r>
    </w:p>
    <w:p w:rsidR="00117335" w:rsidRPr="001142AF" w:rsidRDefault="00117335" w:rsidP="00117335">
      <w:pPr>
        <w:widowControl w:val="0"/>
        <w:numPr>
          <w:ilvl w:val="0"/>
          <w:numId w:val="1"/>
        </w:numPr>
        <w:tabs>
          <w:tab w:val="left" w:pos="1520"/>
        </w:tabs>
        <w:spacing w:after="0" w:line="250" w:lineRule="exact"/>
        <w:ind w:right="340"/>
        <w:jc w:val="both"/>
        <w:rPr>
          <w:rFonts w:ascii="Arial" w:hAnsi="Arial" w:cs="Arial"/>
          <w:sz w:val="24"/>
        </w:rPr>
      </w:pPr>
      <w:r w:rsidRPr="001142AF">
        <w:rPr>
          <w:rFonts w:ascii="Arial" w:hAnsi="Arial" w:cs="Arial"/>
          <w:sz w:val="24"/>
        </w:rPr>
        <w:t xml:space="preserve">Η τοποθέτηση των επισημάνσεων της συσκευασίας, που αναφέρονται παραπάνω και θεωρούνται ουσιώδεις προϋποθέσεις για την αποδοχή των προσφερομένων προϊόντων, ή όποιων άλλων επισημάνσεων, πρέπει να έχει γίνει αποκλειστικά και μόνον από το πρόσωπο ή την επιχείρηση που θεωρείται κατασκευαστής των προϊόντων σύμφωνα με τις διατάξεις της οδηγίας 93/42/ΕΟΚ, (ΔΥ8δ/Γ.Π.οικ. 130648 - ΦΕΚ 2198/τευχ. Β/02-10- 09). Προσφορές προϊόντων που φέρουν επισημάνσεις πάσης φύσεως που έχουν τοποθετηθεί, σε οποιοδήποτε μέρος της συσκευασίας τους, από τρίτους, ακόμη και εάν οι τρίτοι αυτοί διαθέτουν την ιδιότητα του διανομέα, εισαγωγέα ή εξουσιοδοτημένου αντιπροσώπου, απορρίπτονται ως απαράδεκτες. Τυχόν παράβαση του όρου αυτού </w:t>
      </w:r>
      <w:r w:rsidRPr="001142AF">
        <w:rPr>
          <w:rFonts w:ascii="Arial" w:hAnsi="Arial" w:cs="Arial"/>
          <w:sz w:val="24"/>
        </w:rPr>
        <w:lastRenderedPageBreak/>
        <w:t>κατά τη διάρκεια εκτέλεσης των συμβάσεων θα αποτελεί λόγο μη αποδοχής των παραδιδόμενων υλικών.</w:t>
      </w:r>
    </w:p>
    <w:p w:rsidR="00117335" w:rsidRPr="001142AF" w:rsidRDefault="00117335" w:rsidP="00117335">
      <w:pPr>
        <w:tabs>
          <w:tab w:val="left" w:pos="1520"/>
        </w:tabs>
        <w:spacing w:line="250" w:lineRule="exact"/>
        <w:ind w:left="720" w:right="340"/>
        <w:rPr>
          <w:rFonts w:ascii="Arial" w:hAnsi="Arial" w:cs="Arial"/>
          <w:sz w:val="24"/>
        </w:rPr>
      </w:pPr>
    </w:p>
    <w:p w:rsidR="00117335" w:rsidRPr="001142AF" w:rsidRDefault="00117335" w:rsidP="00117335">
      <w:pPr>
        <w:widowControl w:val="0"/>
        <w:numPr>
          <w:ilvl w:val="0"/>
          <w:numId w:val="1"/>
        </w:numPr>
        <w:tabs>
          <w:tab w:val="left" w:pos="1500"/>
        </w:tabs>
        <w:spacing w:after="240" w:line="250" w:lineRule="exact"/>
        <w:ind w:right="340"/>
        <w:jc w:val="both"/>
        <w:rPr>
          <w:rFonts w:ascii="Arial" w:hAnsi="Arial" w:cs="Arial"/>
          <w:sz w:val="24"/>
        </w:rPr>
      </w:pPr>
      <w:r w:rsidRPr="001142AF">
        <w:rPr>
          <w:rFonts w:ascii="Arial" w:hAnsi="Arial" w:cs="Arial"/>
          <w:sz w:val="24"/>
        </w:rPr>
        <w:t>Σε περίπτωση προσφοράς προϊόντος που κατασκευάζεται σε χώρα εκτός Ε.Ε., δήλωση στην οποία να αναφέρεται σε ποια (ες) αγορά (ες) κράτους μέλους κυκλοφορεί το προσφερόμενο προϊόν και η οποία να συνοδεύεται από αποδεικτικά στοιχεία από τα οποία να προκύπτει ότι, η εισαγωγή και διάθεση του προϊόντος στα κράτη μέλη της Ε.Ε. επιτρέπεται χωρίς περιορισμούς καθώς και πίνακα πελατών ή άλλα αποδεικτικά στοιχεία σχετικά με τις πωλήσεις του εν λόγω προϊόντος, είτε από τον ίδιο είτε από τον κατασκευαστή.</w:t>
      </w:r>
    </w:p>
    <w:p w:rsidR="00117335" w:rsidRPr="001142AF" w:rsidRDefault="00117335" w:rsidP="00117335">
      <w:pPr>
        <w:widowControl w:val="0"/>
        <w:numPr>
          <w:ilvl w:val="0"/>
          <w:numId w:val="1"/>
        </w:numPr>
        <w:tabs>
          <w:tab w:val="left" w:pos="1500"/>
        </w:tabs>
        <w:spacing w:after="240" w:line="250" w:lineRule="exact"/>
        <w:ind w:right="340"/>
        <w:jc w:val="both"/>
        <w:rPr>
          <w:rFonts w:ascii="Arial" w:hAnsi="Arial" w:cs="Arial"/>
          <w:sz w:val="24"/>
        </w:rPr>
      </w:pPr>
      <w:r w:rsidRPr="001142AF">
        <w:rPr>
          <w:rFonts w:ascii="Arial" w:hAnsi="Arial" w:cs="Arial"/>
          <w:sz w:val="24"/>
        </w:rPr>
        <w:t>Η διεργασία αποστείρωσης των προϊόντων πρέπει να επικυρώνεται και να ελέγχεται σύμφωνα με τις απαιτήσεις των αντίστοιχων εναρμονισμένων προτύπων.</w:t>
      </w:r>
    </w:p>
    <w:p w:rsidR="00117335" w:rsidRPr="001142AF" w:rsidRDefault="00117335" w:rsidP="00117335">
      <w:pPr>
        <w:widowControl w:val="0"/>
        <w:numPr>
          <w:ilvl w:val="0"/>
          <w:numId w:val="1"/>
        </w:numPr>
        <w:tabs>
          <w:tab w:val="left" w:pos="1500"/>
        </w:tabs>
        <w:spacing w:after="420" w:line="250" w:lineRule="exact"/>
        <w:ind w:right="340"/>
        <w:jc w:val="both"/>
        <w:rPr>
          <w:rFonts w:ascii="Arial" w:hAnsi="Arial" w:cs="Arial"/>
          <w:sz w:val="24"/>
        </w:rPr>
      </w:pPr>
      <w:r w:rsidRPr="001142AF">
        <w:rPr>
          <w:rFonts w:ascii="Arial" w:hAnsi="Arial" w:cs="Arial"/>
          <w:sz w:val="24"/>
        </w:rPr>
        <w:t xml:space="preserve">Στην ετικέτα / συσκευασία πρέπει να αναγράφονται με ευκρινή και ευανάγνωστο τρόπο τουλάχιστον τα παρακάτω στοιχεία: </w:t>
      </w:r>
      <w:proofErr w:type="spellStart"/>
      <w:r w:rsidRPr="001142AF">
        <w:rPr>
          <w:rFonts w:ascii="Arial" w:hAnsi="Arial" w:cs="Arial"/>
          <w:sz w:val="24"/>
          <w:lang w:val="en-US" w:bidi="en-US"/>
        </w:rPr>
        <w:t>i</w:t>
      </w:r>
      <w:proofErr w:type="spellEnd"/>
      <w:r w:rsidRPr="001142AF">
        <w:rPr>
          <w:rFonts w:ascii="Arial" w:hAnsi="Arial" w:cs="Arial"/>
          <w:sz w:val="24"/>
          <w:lang w:bidi="en-US"/>
        </w:rPr>
        <w:t xml:space="preserve">. </w:t>
      </w:r>
      <w:r w:rsidRPr="001142AF">
        <w:rPr>
          <w:rFonts w:ascii="Arial" w:hAnsi="Arial" w:cs="Arial"/>
          <w:sz w:val="24"/>
        </w:rPr>
        <w:t xml:space="preserve">το όνομα ή η εμπορική επωνυμία και η διεύθυνση του κατασκευαστή. Σε περίπτωση που ο κατασκευαστής δεν έχει έδρα σε χώρα της ευρωπαϊκής ένωσης, η ετικέτα ή η συσκευασία πρέπει να περιλαμβάνουν επιπλέον το όνομα και τη διεύθυνση του εξουσιοδοτημένου αντιπροσώπου του. </w:t>
      </w:r>
      <w:r w:rsidRPr="001142AF">
        <w:rPr>
          <w:rFonts w:ascii="Arial" w:hAnsi="Arial" w:cs="Arial"/>
          <w:sz w:val="24"/>
          <w:lang w:val="en-US" w:bidi="en-US"/>
        </w:rPr>
        <w:t>ii</w:t>
      </w:r>
      <w:r w:rsidRPr="001142AF">
        <w:rPr>
          <w:rFonts w:ascii="Arial" w:hAnsi="Arial" w:cs="Arial"/>
          <w:sz w:val="24"/>
          <w:lang w:bidi="en-US"/>
        </w:rPr>
        <w:t xml:space="preserve">. </w:t>
      </w:r>
      <w:r w:rsidRPr="001142AF">
        <w:rPr>
          <w:rFonts w:ascii="Arial" w:hAnsi="Arial" w:cs="Arial"/>
          <w:sz w:val="24"/>
        </w:rPr>
        <w:t xml:space="preserve">ο κωδικός της παρτίδας του οποίου να προηγείται η ένδειξη «ΠΑΡΤΙΔΑ» (ή </w:t>
      </w:r>
      <w:r w:rsidRPr="001142AF">
        <w:rPr>
          <w:rFonts w:ascii="Arial" w:hAnsi="Arial" w:cs="Arial"/>
          <w:sz w:val="24"/>
          <w:lang w:val="en-US" w:bidi="en-US"/>
        </w:rPr>
        <w:t>LOT</w:t>
      </w:r>
      <w:r w:rsidRPr="001142AF">
        <w:rPr>
          <w:rFonts w:ascii="Arial" w:hAnsi="Arial" w:cs="Arial"/>
          <w:sz w:val="24"/>
          <w:lang w:bidi="en-US"/>
        </w:rPr>
        <w:t xml:space="preserve">) </w:t>
      </w:r>
      <w:r w:rsidRPr="001142AF">
        <w:rPr>
          <w:rFonts w:ascii="Arial" w:hAnsi="Arial" w:cs="Arial"/>
          <w:sz w:val="24"/>
          <w:lang w:val="en-US" w:bidi="en-US"/>
        </w:rPr>
        <w:t>v</w:t>
      </w:r>
      <w:r w:rsidRPr="001142AF">
        <w:rPr>
          <w:rFonts w:ascii="Arial" w:hAnsi="Arial" w:cs="Arial"/>
          <w:sz w:val="24"/>
          <w:lang w:bidi="en-US"/>
        </w:rPr>
        <w:t xml:space="preserve">. </w:t>
      </w:r>
      <w:r w:rsidRPr="001142AF">
        <w:rPr>
          <w:rFonts w:ascii="Arial" w:hAnsi="Arial" w:cs="Arial"/>
          <w:sz w:val="24"/>
        </w:rPr>
        <w:t xml:space="preserve">η ένδειξη της ημερομηνίας παραγωγής και ασφαλούς χρήσης, εκφραζόμενη σε έτος και μήνα </w:t>
      </w:r>
      <w:r w:rsidRPr="001142AF">
        <w:rPr>
          <w:rFonts w:ascii="Arial" w:hAnsi="Arial" w:cs="Arial"/>
          <w:sz w:val="24"/>
          <w:lang w:val="en-US" w:bidi="en-US"/>
        </w:rPr>
        <w:t>vi</w:t>
      </w:r>
      <w:r w:rsidRPr="001142AF">
        <w:rPr>
          <w:rFonts w:ascii="Arial" w:hAnsi="Arial" w:cs="Arial"/>
          <w:sz w:val="24"/>
          <w:lang w:bidi="en-US"/>
        </w:rPr>
        <w:t xml:space="preserve">. </w:t>
      </w:r>
      <w:r w:rsidRPr="001142AF">
        <w:rPr>
          <w:rFonts w:ascii="Arial" w:hAnsi="Arial" w:cs="Arial"/>
          <w:sz w:val="24"/>
        </w:rPr>
        <w:t>η ένδειξη ότι το προϊόν προορίζεται για μία και μόνη χρήση. Οι ανωτέρω πληροφορίες μπορεί να παρέχονται υπό μορφή συμβόλων.</w:t>
      </w:r>
    </w:p>
    <w:p w:rsidR="00117335" w:rsidRPr="001142AF" w:rsidRDefault="00117335" w:rsidP="00117335">
      <w:pPr>
        <w:pStyle w:val="a3"/>
        <w:numPr>
          <w:ilvl w:val="0"/>
          <w:numId w:val="1"/>
        </w:numPr>
        <w:autoSpaceDE w:val="0"/>
        <w:autoSpaceDN w:val="0"/>
        <w:adjustRightInd w:val="0"/>
        <w:spacing w:after="0" w:line="240" w:lineRule="auto"/>
        <w:ind w:right="368"/>
        <w:jc w:val="both"/>
        <w:rPr>
          <w:rFonts w:ascii="Arial" w:eastAsiaTheme="minorHAnsi" w:hAnsi="Arial" w:cs="Arial"/>
          <w:color w:val="000000"/>
          <w:sz w:val="24"/>
          <w:szCs w:val="24"/>
          <w:lang w:eastAsia="en-US"/>
        </w:rPr>
      </w:pPr>
      <w:r w:rsidRPr="001142AF">
        <w:rPr>
          <w:rFonts w:ascii="Arial" w:eastAsiaTheme="minorHAnsi" w:hAnsi="Arial" w:cs="Arial"/>
          <w:sz w:val="24"/>
          <w:szCs w:val="24"/>
          <w:lang w:eastAsia="en-US"/>
        </w:rPr>
        <w:t>Οι προσφέροντες θα πρέπει να καταθέσουν πλήρη τεχνικά</w:t>
      </w:r>
      <w:r w:rsidRPr="001142AF">
        <w:rPr>
          <w:rFonts w:ascii="Arial" w:eastAsiaTheme="minorHAnsi" w:hAnsi="Arial" w:cs="Arial"/>
          <w:sz w:val="24"/>
          <w:szCs w:val="24"/>
        </w:rPr>
        <w:t xml:space="preserve"> στοιχεία, στην Ελληνική γλώσσα </w:t>
      </w:r>
      <w:r w:rsidRPr="001142AF">
        <w:rPr>
          <w:rFonts w:ascii="Arial" w:eastAsiaTheme="minorHAnsi" w:hAnsi="Arial" w:cs="Arial"/>
          <w:sz w:val="24"/>
          <w:szCs w:val="24"/>
          <w:lang w:eastAsia="en-US"/>
        </w:rPr>
        <w:t>με τα χαρακτηριστικά και τις επιδόσεις των φίλτρων, όπως αυτά αναφέρονται στα επίσημα</w:t>
      </w:r>
      <w:r w:rsidRPr="001142AF">
        <w:rPr>
          <w:rFonts w:ascii="Arial" w:eastAsiaTheme="minorHAnsi" w:hAnsi="Arial" w:cs="Arial"/>
          <w:sz w:val="24"/>
          <w:szCs w:val="24"/>
        </w:rPr>
        <w:t xml:space="preserve"> </w:t>
      </w:r>
      <w:r w:rsidRPr="001142AF">
        <w:rPr>
          <w:rFonts w:ascii="Arial" w:eastAsiaTheme="minorHAnsi" w:hAnsi="Arial" w:cs="Arial"/>
          <w:sz w:val="24"/>
          <w:szCs w:val="24"/>
          <w:lang w:eastAsia="en-US"/>
        </w:rPr>
        <w:t>ενημερωτικά φυλλάδια “</w:t>
      </w:r>
      <w:proofErr w:type="spellStart"/>
      <w:r w:rsidRPr="001142AF">
        <w:rPr>
          <w:rFonts w:ascii="Arial" w:eastAsiaTheme="minorHAnsi" w:hAnsi="Arial" w:cs="Arial"/>
          <w:sz w:val="24"/>
          <w:szCs w:val="24"/>
          <w:lang w:eastAsia="en-US"/>
        </w:rPr>
        <w:t>prospectus</w:t>
      </w:r>
      <w:proofErr w:type="spellEnd"/>
      <w:r w:rsidRPr="001142AF">
        <w:rPr>
          <w:rFonts w:ascii="Arial" w:eastAsiaTheme="minorHAnsi" w:hAnsi="Arial" w:cs="Arial"/>
          <w:sz w:val="24"/>
          <w:szCs w:val="24"/>
          <w:lang w:eastAsia="en-US"/>
        </w:rPr>
        <w:t>” των κατασκευαστικών οίκων, τα οποία θα</w:t>
      </w:r>
      <w:r w:rsidRPr="001142AF">
        <w:rPr>
          <w:rFonts w:ascii="Arial" w:hAnsi="Arial" w:cs="Arial"/>
          <w:sz w:val="24"/>
          <w:szCs w:val="24"/>
        </w:rPr>
        <w:t xml:space="preserve"> </w:t>
      </w:r>
      <w:r w:rsidRPr="001142AF">
        <w:rPr>
          <w:rFonts w:ascii="Arial" w:eastAsiaTheme="minorHAnsi" w:hAnsi="Arial" w:cs="Arial"/>
          <w:sz w:val="24"/>
          <w:szCs w:val="24"/>
          <w:lang w:eastAsia="en-US"/>
        </w:rPr>
        <w:t>συνυποβάλλονται υποχρεωτικά.</w:t>
      </w:r>
      <w:r w:rsidRPr="001142AF">
        <w:rPr>
          <w:rFonts w:ascii="Arial" w:hAnsi="Arial" w:cs="Arial"/>
          <w:sz w:val="24"/>
          <w:szCs w:val="24"/>
        </w:rPr>
        <w:t xml:space="preserve"> Στα επίσημα φυλλάδια</w:t>
      </w:r>
      <w:r w:rsidRPr="001142AF">
        <w:rPr>
          <w:rFonts w:ascii="Arial" w:hAnsi="Arial" w:cs="Arial"/>
          <w:sz w:val="24"/>
          <w:szCs w:val="24"/>
          <w:lang w:bidi="en-US"/>
        </w:rPr>
        <w:t xml:space="preserve"> </w:t>
      </w:r>
      <w:r w:rsidRPr="001142AF">
        <w:rPr>
          <w:rFonts w:ascii="Arial" w:hAnsi="Arial" w:cs="Arial"/>
          <w:sz w:val="24"/>
          <w:szCs w:val="24"/>
        </w:rPr>
        <w:t xml:space="preserve">των κατασκευαστικών οίκων θα πρέπει να αναφέρονται οι επιδόσεις των φίλτρων σε μετρήσεις </w:t>
      </w:r>
      <w:r w:rsidRPr="001142AF">
        <w:rPr>
          <w:rFonts w:ascii="Arial" w:hAnsi="Arial" w:cs="Arial"/>
          <w:sz w:val="24"/>
          <w:szCs w:val="24"/>
          <w:lang w:val="en-US" w:bidi="en-US"/>
        </w:rPr>
        <w:t>IN</w:t>
      </w:r>
      <w:r w:rsidRPr="001142AF">
        <w:rPr>
          <w:rFonts w:ascii="Arial" w:hAnsi="Arial" w:cs="Arial"/>
          <w:sz w:val="24"/>
          <w:szCs w:val="24"/>
          <w:lang w:bidi="en-US"/>
        </w:rPr>
        <w:t xml:space="preserve"> </w:t>
      </w:r>
      <w:r w:rsidRPr="001142AF">
        <w:rPr>
          <w:rFonts w:ascii="Arial" w:hAnsi="Arial" w:cs="Arial"/>
          <w:sz w:val="24"/>
          <w:szCs w:val="24"/>
          <w:lang w:val="en-US" w:bidi="en-US"/>
        </w:rPr>
        <w:t>VITRO</w:t>
      </w:r>
      <w:r w:rsidRPr="001142AF">
        <w:rPr>
          <w:rFonts w:ascii="Arial" w:hAnsi="Arial" w:cs="Arial"/>
          <w:sz w:val="24"/>
          <w:szCs w:val="24"/>
          <w:lang w:bidi="en-US"/>
        </w:rPr>
        <w:t xml:space="preserve"> </w:t>
      </w:r>
      <w:r w:rsidRPr="001142AF">
        <w:rPr>
          <w:rFonts w:ascii="Arial" w:hAnsi="Arial" w:cs="Arial"/>
          <w:sz w:val="24"/>
          <w:szCs w:val="24"/>
        </w:rPr>
        <w:t xml:space="preserve">της κάθαρσης ουρίας, </w:t>
      </w:r>
      <w:proofErr w:type="spellStart"/>
      <w:r w:rsidRPr="001142AF">
        <w:rPr>
          <w:rFonts w:ascii="Arial" w:hAnsi="Arial" w:cs="Arial"/>
          <w:sz w:val="24"/>
          <w:szCs w:val="24"/>
        </w:rPr>
        <w:t>κρεατινίνης</w:t>
      </w:r>
      <w:proofErr w:type="spellEnd"/>
      <w:r w:rsidRPr="001142AF">
        <w:rPr>
          <w:rFonts w:ascii="Arial" w:hAnsi="Arial" w:cs="Arial"/>
          <w:sz w:val="24"/>
          <w:szCs w:val="24"/>
        </w:rPr>
        <w:t xml:space="preserve">, φωσφόρου και βιταμίνης </w:t>
      </w:r>
      <w:r w:rsidRPr="001142AF">
        <w:rPr>
          <w:rFonts w:ascii="Arial" w:hAnsi="Arial" w:cs="Arial"/>
          <w:sz w:val="24"/>
          <w:szCs w:val="24"/>
          <w:lang w:val="en-US" w:bidi="en-US"/>
        </w:rPr>
        <w:t>B</w:t>
      </w:r>
      <w:r w:rsidRPr="001142AF">
        <w:rPr>
          <w:rFonts w:ascii="Arial" w:hAnsi="Arial" w:cs="Arial"/>
          <w:sz w:val="24"/>
          <w:szCs w:val="24"/>
          <w:lang w:bidi="en-US"/>
        </w:rPr>
        <w:t xml:space="preserve">12, </w:t>
      </w:r>
      <w:r w:rsidRPr="001142AF">
        <w:rPr>
          <w:rFonts w:ascii="Arial" w:hAnsi="Arial" w:cs="Arial"/>
          <w:sz w:val="24"/>
          <w:szCs w:val="24"/>
        </w:rPr>
        <w:t xml:space="preserve">με αναφερόμενες συγκεκριμένες ροές αίματος και διαλύματος και συγκεκριμένη </w:t>
      </w:r>
      <w:proofErr w:type="spellStart"/>
      <w:r w:rsidRPr="001142AF">
        <w:rPr>
          <w:rFonts w:ascii="Arial" w:hAnsi="Arial" w:cs="Arial"/>
          <w:sz w:val="24"/>
          <w:szCs w:val="24"/>
        </w:rPr>
        <w:t>διαμεμβρανική</w:t>
      </w:r>
      <w:proofErr w:type="spellEnd"/>
      <w:r w:rsidRPr="001142AF">
        <w:rPr>
          <w:rFonts w:ascii="Arial" w:hAnsi="Arial" w:cs="Arial"/>
          <w:sz w:val="24"/>
          <w:szCs w:val="24"/>
        </w:rPr>
        <w:t xml:space="preserve"> πίεση </w:t>
      </w:r>
      <w:r w:rsidRPr="001142AF">
        <w:rPr>
          <w:rFonts w:ascii="Arial" w:hAnsi="Arial" w:cs="Arial"/>
          <w:sz w:val="24"/>
          <w:szCs w:val="24"/>
          <w:lang w:bidi="en-US"/>
        </w:rPr>
        <w:t>(</w:t>
      </w:r>
      <w:r w:rsidRPr="001142AF">
        <w:rPr>
          <w:rFonts w:ascii="Arial" w:hAnsi="Arial" w:cs="Arial"/>
          <w:sz w:val="24"/>
          <w:szCs w:val="24"/>
          <w:lang w:val="en-US" w:bidi="en-US"/>
        </w:rPr>
        <w:t>TMP</w:t>
      </w:r>
      <w:r w:rsidRPr="001142AF">
        <w:rPr>
          <w:rFonts w:ascii="Arial" w:hAnsi="Arial" w:cs="Arial"/>
          <w:sz w:val="24"/>
          <w:szCs w:val="24"/>
          <w:lang w:bidi="en-US"/>
        </w:rPr>
        <w:t xml:space="preserve">). </w:t>
      </w:r>
      <w:r w:rsidRPr="001142AF">
        <w:rPr>
          <w:rFonts w:ascii="Arial" w:eastAsia="Calibri" w:hAnsi="Arial" w:cs="Arial"/>
          <w:i/>
          <w:iCs/>
          <w:sz w:val="24"/>
          <w:szCs w:val="24"/>
        </w:rPr>
        <w:t>Τα ως άνω χαρακτηριστικά είναι πολύ σημαντικά γιατί</w:t>
      </w:r>
      <w:r w:rsidRPr="001142AF">
        <w:rPr>
          <w:rFonts w:ascii="Arial" w:eastAsia="Calibri" w:hAnsi="Arial" w:cs="Arial"/>
          <w:sz w:val="24"/>
          <w:szCs w:val="24"/>
        </w:rPr>
        <w:t xml:space="preserve"> </w:t>
      </w:r>
      <w:r w:rsidRPr="001142AF">
        <w:rPr>
          <w:rFonts w:ascii="Arial" w:eastAsia="Calibri" w:hAnsi="Arial" w:cs="Arial"/>
          <w:i/>
          <w:iCs/>
          <w:sz w:val="24"/>
          <w:szCs w:val="24"/>
        </w:rPr>
        <w:t>λαμβάνονται υπόψη στην τελική επιλογή του φίλτρου από το γιατρό με βάση τις ανάγκες</w:t>
      </w:r>
      <w:r w:rsidRPr="001142AF">
        <w:rPr>
          <w:rFonts w:ascii="Arial" w:eastAsia="Calibri" w:hAnsi="Arial" w:cs="Arial"/>
          <w:sz w:val="24"/>
          <w:szCs w:val="24"/>
        </w:rPr>
        <w:t xml:space="preserve"> </w:t>
      </w:r>
      <w:r w:rsidRPr="001142AF">
        <w:rPr>
          <w:rFonts w:ascii="Arial" w:eastAsia="Calibri" w:hAnsi="Arial" w:cs="Arial"/>
          <w:i/>
          <w:iCs/>
          <w:sz w:val="24"/>
          <w:szCs w:val="24"/>
        </w:rPr>
        <w:t>του ασθενή</w:t>
      </w:r>
      <w:r w:rsidRPr="001142AF">
        <w:rPr>
          <w:rFonts w:ascii="Arial" w:eastAsia="Calibri" w:hAnsi="Arial" w:cs="Arial"/>
          <w:sz w:val="24"/>
          <w:szCs w:val="24"/>
        </w:rPr>
        <w:t xml:space="preserve">. </w:t>
      </w:r>
      <w:r w:rsidRPr="001142AF">
        <w:rPr>
          <w:rFonts w:ascii="Arial" w:eastAsiaTheme="minorHAnsi" w:hAnsi="Arial" w:cs="Arial"/>
          <w:color w:val="000000"/>
          <w:sz w:val="24"/>
          <w:szCs w:val="24"/>
          <w:lang w:eastAsia="en-US"/>
        </w:rPr>
        <w:t>Για την επιλογή του προς χρήση φίλτρου μεταξύ φίλτρων ίδιας μεμβράνης και επιφανείας θα πρέπει να λαμβάνεται απαραίτητα υπόψη:</w:t>
      </w:r>
    </w:p>
    <w:p w:rsidR="00117335" w:rsidRPr="001142AF" w:rsidRDefault="00117335" w:rsidP="00117335">
      <w:pPr>
        <w:autoSpaceDE w:val="0"/>
        <w:autoSpaceDN w:val="0"/>
        <w:adjustRightInd w:val="0"/>
        <w:ind w:left="720" w:right="368"/>
        <w:rPr>
          <w:rFonts w:ascii="Arial" w:eastAsiaTheme="minorHAnsi" w:hAnsi="Arial" w:cs="Arial"/>
          <w:color w:val="000000" w:themeColor="text1"/>
          <w:sz w:val="24"/>
          <w:lang w:eastAsia="en-US"/>
        </w:rPr>
      </w:pPr>
      <w:r w:rsidRPr="001142AF">
        <w:rPr>
          <w:rFonts w:ascii="Arial" w:eastAsiaTheme="minorHAnsi" w:hAnsi="Arial" w:cs="Arial"/>
          <w:color w:val="000000" w:themeColor="text1"/>
          <w:sz w:val="24"/>
          <w:lang w:eastAsia="en-US"/>
        </w:rPr>
        <w:t>-Ο Συντελεστής επιφάνειας μεταφοράς μάζας (</w:t>
      </w:r>
      <w:proofErr w:type="spellStart"/>
      <w:r w:rsidRPr="001142AF">
        <w:rPr>
          <w:rFonts w:ascii="Arial" w:eastAsiaTheme="minorHAnsi" w:hAnsi="Arial" w:cs="Arial"/>
          <w:color w:val="000000" w:themeColor="text1"/>
          <w:sz w:val="24"/>
          <w:lang w:eastAsia="en-US"/>
        </w:rPr>
        <w:t>ΚοΑ</w:t>
      </w:r>
      <w:proofErr w:type="spellEnd"/>
      <w:r w:rsidRPr="001142AF">
        <w:rPr>
          <w:rFonts w:ascii="Arial" w:eastAsiaTheme="minorHAnsi" w:hAnsi="Arial" w:cs="Arial"/>
          <w:color w:val="000000" w:themeColor="text1"/>
          <w:sz w:val="24"/>
          <w:lang w:eastAsia="en-US"/>
        </w:rPr>
        <w:t xml:space="preserve">) του φίλτρου ( είναι αυτός που καθορίζει την αποτελεσματικότητα του φίλτρου). Σε φίλτρα ίδιου τύπου προτιμώνται αυτά με μεγαλύτερο </w:t>
      </w:r>
      <w:proofErr w:type="spellStart"/>
      <w:r w:rsidRPr="001142AF">
        <w:rPr>
          <w:rFonts w:ascii="Arial" w:eastAsiaTheme="minorHAnsi" w:hAnsi="Arial" w:cs="Arial"/>
          <w:color w:val="000000" w:themeColor="text1"/>
          <w:sz w:val="24"/>
          <w:lang w:eastAsia="en-US"/>
        </w:rPr>
        <w:t>ΚοΑ</w:t>
      </w:r>
      <w:proofErr w:type="spellEnd"/>
    </w:p>
    <w:p w:rsidR="00117335" w:rsidRPr="001142AF" w:rsidRDefault="00117335" w:rsidP="00117335">
      <w:pPr>
        <w:autoSpaceDE w:val="0"/>
        <w:autoSpaceDN w:val="0"/>
        <w:adjustRightInd w:val="0"/>
        <w:ind w:left="720" w:right="368"/>
        <w:rPr>
          <w:rFonts w:ascii="Arial" w:eastAsiaTheme="minorHAnsi" w:hAnsi="Arial" w:cs="Arial"/>
          <w:color w:val="000000" w:themeColor="text1"/>
          <w:sz w:val="24"/>
          <w:lang w:eastAsia="en-US"/>
        </w:rPr>
      </w:pPr>
      <w:r w:rsidRPr="001142AF">
        <w:rPr>
          <w:rFonts w:ascii="Arial" w:eastAsiaTheme="minorHAnsi" w:hAnsi="Arial" w:cs="Arial"/>
          <w:color w:val="000000" w:themeColor="text1"/>
          <w:sz w:val="24"/>
          <w:lang w:eastAsia="en-US"/>
        </w:rPr>
        <w:t xml:space="preserve">-Ο Συντελεστής </w:t>
      </w:r>
      <w:proofErr w:type="spellStart"/>
      <w:r w:rsidRPr="001142AF">
        <w:rPr>
          <w:rFonts w:ascii="Arial" w:eastAsiaTheme="minorHAnsi" w:hAnsi="Arial" w:cs="Arial"/>
          <w:color w:val="000000" w:themeColor="text1"/>
          <w:sz w:val="24"/>
          <w:lang w:eastAsia="en-US"/>
        </w:rPr>
        <w:t>διαβατότητας</w:t>
      </w:r>
      <w:proofErr w:type="spellEnd"/>
      <w:r w:rsidRPr="001142AF">
        <w:rPr>
          <w:rFonts w:ascii="Arial" w:eastAsiaTheme="minorHAnsi" w:hAnsi="Arial" w:cs="Arial"/>
          <w:color w:val="000000" w:themeColor="text1"/>
          <w:sz w:val="24"/>
          <w:lang w:eastAsia="en-US"/>
        </w:rPr>
        <w:t xml:space="preserve"> (SC) της β2 </w:t>
      </w:r>
      <w:proofErr w:type="spellStart"/>
      <w:r w:rsidRPr="001142AF">
        <w:rPr>
          <w:rFonts w:ascii="Arial" w:eastAsiaTheme="minorHAnsi" w:hAnsi="Arial" w:cs="Arial"/>
          <w:color w:val="000000" w:themeColor="text1"/>
          <w:sz w:val="24"/>
          <w:lang w:eastAsia="en-US"/>
        </w:rPr>
        <w:t>μικροσφαιρίνης</w:t>
      </w:r>
      <w:proofErr w:type="spellEnd"/>
      <w:r w:rsidRPr="001142AF">
        <w:rPr>
          <w:rFonts w:ascii="Arial" w:eastAsiaTheme="minorHAnsi" w:hAnsi="Arial" w:cs="Arial"/>
          <w:color w:val="000000" w:themeColor="text1"/>
          <w:sz w:val="24"/>
          <w:lang w:eastAsia="en-US"/>
        </w:rPr>
        <w:t xml:space="preserve"> (β2Μ) (είναι αυτός που καθορίζει την απομάκρυνση με την αιμοκάθαρση, πλην των </w:t>
      </w:r>
      <w:proofErr w:type="spellStart"/>
      <w:r w:rsidRPr="001142AF">
        <w:rPr>
          <w:rFonts w:ascii="Arial" w:eastAsiaTheme="minorHAnsi" w:hAnsi="Arial" w:cs="Arial"/>
          <w:color w:val="000000" w:themeColor="text1"/>
          <w:sz w:val="24"/>
          <w:lang w:eastAsia="en-US"/>
        </w:rPr>
        <w:t>μικρομοριακών</w:t>
      </w:r>
      <w:proofErr w:type="spellEnd"/>
      <w:r w:rsidRPr="001142AF">
        <w:rPr>
          <w:rFonts w:ascii="Arial" w:eastAsiaTheme="minorHAnsi" w:hAnsi="Arial" w:cs="Arial"/>
          <w:color w:val="000000" w:themeColor="text1"/>
          <w:sz w:val="24"/>
          <w:lang w:eastAsia="en-US"/>
        </w:rPr>
        <w:t xml:space="preserve"> ουσιών όπως </w:t>
      </w:r>
      <w:proofErr w:type="spellStart"/>
      <w:r w:rsidRPr="001142AF">
        <w:rPr>
          <w:rFonts w:ascii="Arial" w:eastAsiaTheme="minorHAnsi" w:hAnsi="Arial" w:cs="Arial"/>
          <w:color w:val="000000" w:themeColor="text1"/>
          <w:sz w:val="24"/>
          <w:lang w:eastAsia="en-US"/>
        </w:rPr>
        <w:t>π.χ</w:t>
      </w:r>
      <w:proofErr w:type="spellEnd"/>
      <w:r w:rsidRPr="001142AF">
        <w:rPr>
          <w:rFonts w:ascii="Arial" w:eastAsiaTheme="minorHAnsi" w:hAnsi="Arial" w:cs="Arial"/>
          <w:color w:val="000000" w:themeColor="text1"/>
          <w:sz w:val="24"/>
          <w:lang w:eastAsia="en-US"/>
        </w:rPr>
        <w:t xml:space="preserve"> η ουρία και η </w:t>
      </w:r>
      <w:proofErr w:type="spellStart"/>
      <w:r w:rsidRPr="001142AF">
        <w:rPr>
          <w:rFonts w:ascii="Arial" w:eastAsiaTheme="minorHAnsi" w:hAnsi="Arial" w:cs="Arial"/>
          <w:color w:val="000000" w:themeColor="text1"/>
          <w:sz w:val="24"/>
          <w:lang w:eastAsia="en-US"/>
        </w:rPr>
        <w:t>κρεατινίνη</w:t>
      </w:r>
      <w:proofErr w:type="spellEnd"/>
      <w:r w:rsidRPr="001142AF">
        <w:rPr>
          <w:rFonts w:ascii="Arial" w:eastAsiaTheme="minorHAnsi" w:hAnsi="Arial" w:cs="Arial"/>
          <w:color w:val="000000" w:themeColor="text1"/>
          <w:sz w:val="24"/>
          <w:lang w:eastAsia="en-US"/>
        </w:rPr>
        <w:t xml:space="preserve"> των αναγκαίως να απομακρυνθούν μέσου μοριακού βάρους ουσιών </w:t>
      </w:r>
      <w:r w:rsidRPr="001142AF">
        <w:rPr>
          <w:rFonts w:ascii="Arial" w:eastAsiaTheme="minorHAnsi" w:hAnsi="Arial" w:cs="Arial"/>
          <w:color w:val="000000" w:themeColor="text1"/>
          <w:sz w:val="24"/>
          <w:lang w:eastAsia="en-US"/>
        </w:rPr>
        <w:lastRenderedPageBreak/>
        <w:t xml:space="preserve">και κυρίως της β2Μ). Σε φίλτρα ίδιου τύπου προτιμώνται αυτά με συντελεστή </w:t>
      </w:r>
      <w:proofErr w:type="spellStart"/>
      <w:r w:rsidRPr="001142AF">
        <w:rPr>
          <w:rFonts w:ascii="Arial" w:eastAsiaTheme="minorHAnsi" w:hAnsi="Arial" w:cs="Arial"/>
          <w:color w:val="000000" w:themeColor="text1"/>
          <w:sz w:val="24"/>
          <w:lang w:eastAsia="en-US"/>
        </w:rPr>
        <w:t>διαβατότητας</w:t>
      </w:r>
      <w:proofErr w:type="spellEnd"/>
      <w:r w:rsidRPr="001142AF">
        <w:rPr>
          <w:rFonts w:ascii="Arial" w:eastAsiaTheme="minorHAnsi" w:hAnsi="Arial" w:cs="Arial"/>
          <w:color w:val="000000" w:themeColor="text1"/>
          <w:sz w:val="24"/>
          <w:lang w:eastAsia="en-US"/>
        </w:rPr>
        <w:t xml:space="preserve"> β2Μ πλησιέστερα στην τιμή 1.</w:t>
      </w:r>
    </w:p>
    <w:p w:rsidR="00117335" w:rsidRPr="001142AF" w:rsidRDefault="00117335" w:rsidP="00117335">
      <w:pPr>
        <w:tabs>
          <w:tab w:val="left" w:pos="1500"/>
        </w:tabs>
        <w:spacing w:after="100" w:afterAutospacing="1"/>
        <w:ind w:left="720" w:right="368"/>
        <w:rPr>
          <w:rFonts w:ascii="Arial" w:eastAsia="Calibri" w:hAnsi="Arial" w:cs="Arial"/>
          <w:sz w:val="24"/>
        </w:rPr>
      </w:pPr>
      <w:r w:rsidRPr="001142AF">
        <w:rPr>
          <w:rFonts w:ascii="Arial" w:hAnsi="Arial" w:cs="Arial"/>
          <w:sz w:val="24"/>
        </w:rPr>
        <w:tab/>
        <w:t xml:space="preserve">Τα υπόλοιπα τεχνικά χαρακτηριστικά των φίλτρων θα πρέπει να αναφέρονται στο είδος, την επιφάνεια και το πάχος της μεμβράνης, στον όγκο πλήρωσης, στον συντελεστή </w:t>
      </w:r>
      <w:proofErr w:type="spellStart"/>
      <w:r w:rsidRPr="001142AF">
        <w:rPr>
          <w:rFonts w:ascii="Arial" w:hAnsi="Arial" w:cs="Arial"/>
          <w:sz w:val="24"/>
        </w:rPr>
        <w:t>υπερδιήθησης</w:t>
      </w:r>
      <w:proofErr w:type="spellEnd"/>
      <w:r w:rsidRPr="001142AF">
        <w:rPr>
          <w:rFonts w:ascii="Arial" w:hAnsi="Arial" w:cs="Arial"/>
          <w:sz w:val="24"/>
        </w:rPr>
        <w:t xml:space="preserve"> </w:t>
      </w:r>
      <w:r w:rsidRPr="001142AF">
        <w:rPr>
          <w:rFonts w:ascii="Arial" w:hAnsi="Arial" w:cs="Arial"/>
          <w:sz w:val="24"/>
          <w:lang w:bidi="en-US"/>
        </w:rPr>
        <w:t>(</w:t>
      </w:r>
      <w:proofErr w:type="spellStart"/>
      <w:r w:rsidRPr="001142AF">
        <w:rPr>
          <w:rFonts w:ascii="Arial" w:hAnsi="Arial" w:cs="Arial"/>
          <w:sz w:val="24"/>
          <w:lang w:val="en-US" w:bidi="en-US"/>
        </w:rPr>
        <w:t>Kuf</w:t>
      </w:r>
      <w:proofErr w:type="spellEnd"/>
      <w:r w:rsidRPr="001142AF">
        <w:rPr>
          <w:rFonts w:ascii="Arial" w:hAnsi="Arial" w:cs="Arial"/>
          <w:sz w:val="24"/>
          <w:lang w:bidi="en-US"/>
        </w:rPr>
        <w:t>)</w:t>
      </w:r>
      <w:r w:rsidRPr="001142AF">
        <w:rPr>
          <w:rFonts w:ascii="Arial" w:eastAsia="Calibri" w:hAnsi="Arial" w:cs="Arial"/>
          <w:sz w:val="24"/>
        </w:rPr>
        <w:t xml:space="preserve"> και το είδος αποστείρωσης.</w:t>
      </w:r>
    </w:p>
    <w:p w:rsidR="00117335" w:rsidRPr="001142AF" w:rsidRDefault="00117335" w:rsidP="00117335">
      <w:pPr>
        <w:tabs>
          <w:tab w:val="left" w:pos="1500"/>
        </w:tabs>
        <w:spacing w:after="100" w:afterAutospacing="1"/>
        <w:ind w:left="720" w:right="368"/>
        <w:rPr>
          <w:rFonts w:ascii="Arial" w:eastAsia="Calibri" w:hAnsi="Arial" w:cs="Arial"/>
          <w:sz w:val="24"/>
        </w:rPr>
      </w:pPr>
      <w:r w:rsidRPr="001142AF">
        <w:rPr>
          <w:rFonts w:ascii="Arial" w:hAnsi="Arial" w:cs="Arial"/>
          <w:b/>
          <w:sz w:val="24"/>
        </w:rPr>
        <w:t>Για όλα τα φίλτρα</w:t>
      </w:r>
      <w:r w:rsidRPr="001142AF">
        <w:rPr>
          <w:rFonts w:ascii="Arial" w:hAnsi="Arial" w:cs="Arial"/>
          <w:sz w:val="24"/>
        </w:rPr>
        <w:t xml:space="preserve"> η μέθοδος αποστείρωσης </w:t>
      </w:r>
      <w:r w:rsidRPr="001142AF">
        <w:rPr>
          <w:rFonts w:ascii="Arial" w:hAnsi="Arial" w:cs="Arial"/>
          <w:b/>
          <w:sz w:val="24"/>
        </w:rPr>
        <w:t>δεν</w:t>
      </w:r>
      <w:r w:rsidRPr="001142AF">
        <w:rPr>
          <w:rFonts w:ascii="Arial" w:hAnsi="Arial" w:cs="Arial"/>
          <w:sz w:val="24"/>
        </w:rPr>
        <w:t xml:space="preserve"> πρέπει να έχει γίνει με </w:t>
      </w:r>
      <w:proofErr w:type="spellStart"/>
      <w:r w:rsidRPr="001142AF">
        <w:rPr>
          <w:rFonts w:ascii="Arial" w:hAnsi="Arial" w:cs="Arial"/>
          <w:sz w:val="24"/>
        </w:rPr>
        <w:t>αιθυλενοξείδιο</w:t>
      </w:r>
      <w:proofErr w:type="spellEnd"/>
      <w:r w:rsidRPr="001142AF">
        <w:rPr>
          <w:rFonts w:ascii="Arial" w:hAnsi="Arial" w:cs="Arial"/>
          <w:sz w:val="24"/>
        </w:rPr>
        <w:t xml:space="preserve"> (ΕΤΟ).</w:t>
      </w:r>
      <w:r w:rsidRPr="001142AF">
        <w:rPr>
          <w:rFonts w:ascii="Arial" w:eastAsia="Calibri" w:hAnsi="Arial" w:cs="Arial"/>
          <w:sz w:val="24"/>
        </w:rPr>
        <w:t xml:space="preserve"> Αποδεκτοί τρόποι αποστείρωσης των φίλτρων είναι η θερμική αποστείρωση (ατμός, ξηρά θερμική), η γ-ακτινοβολία και η β-ακτινοβολία και </w:t>
      </w:r>
      <w:r w:rsidRPr="001142AF">
        <w:rPr>
          <w:rFonts w:ascii="Arial" w:eastAsia="Calibri" w:hAnsi="Arial" w:cs="Arial"/>
          <w:sz w:val="24"/>
          <w:lang w:val="en-US"/>
        </w:rPr>
        <w:t>e</w:t>
      </w:r>
      <w:r w:rsidRPr="001142AF">
        <w:rPr>
          <w:rFonts w:ascii="Arial" w:eastAsia="Calibri" w:hAnsi="Arial" w:cs="Arial"/>
          <w:sz w:val="24"/>
        </w:rPr>
        <w:t>-</w:t>
      </w:r>
      <w:r w:rsidRPr="001142AF">
        <w:rPr>
          <w:rFonts w:ascii="Arial" w:eastAsia="Calibri" w:hAnsi="Arial" w:cs="Arial"/>
          <w:sz w:val="24"/>
          <w:lang w:val="en-US"/>
        </w:rPr>
        <w:t>beam</w:t>
      </w:r>
      <w:r w:rsidRPr="001142AF">
        <w:rPr>
          <w:rFonts w:ascii="Arial" w:eastAsia="Calibri" w:hAnsi="Arial" w:cs="Arial"/>
          <w:sz w:val="24"/>
        </w:rPr>
        <w:t>. Θα πρέπει να εξασφαλίζεται η δυνατότητα επιλογής φίλτρων με τουλάχιστον δύο διαφορετικούς τρόπους αποστείρωσης από τους παραπάνω.</w:t>
      </w:r>
    </w:p>
    <w:p w:rsidR="00117335" w:rsidRPr="001142AF" w:rsidRDefault="00117335" w:rsidP="00117335">
      <w:pPr>
        <w:widowControl w:val="0"/>
        <w:numPr>
          <w:ilvl w:val="0"/>
          <w:numId w:val="1"/>
        </w:numPr>
        <w:tabs>
          <w:tab w:val="left" w:pos="1500"/>
        </w:tabs>
        <w:spacing w:after="100" w:afterAutospacing="1" w:line="240" w:lineRule="auto"/>
        <w:ind w:left="714" w:right="368" w:hanging="357"/>
        <w:jc w:val="both"/>
        <w:rPr>
          <w:rFonts w:ascii="Arial" w:hAnsi="Arial" w:cs="Arial"/>
          <w:sz w:val="24"/>
        </w:rPr>
      </w:pPr>
      <w:r w:rsidRPr="001142AF">
        <w:rPr>
          <w:rFonts w:ascii="Arial" w:hAnsi="Arial" w:cs="Arial"/>
          <w:sz w:val="24"/>
        </w:rPr>
        <w:t>Το Νοσοκομείο διατηρεί το δικαίωμα να προβεί σε δειγματοληπτικό έλεγχο με εργαστηριακή εξέταση όλων των παρτίδων των προϊόντων τόσο κατά την οριστική παραλαβή όσο και κατά τη διάρκεια χρήσης.</w:t>
      </w:r>
    </w:p>
    <w:p w:rsidR="00117335" w:rsidRPr="001142AF" w:rsidRDefault="00117335" w:rsidP="00117335">
      <w:pPr>
        <w:widowControl w:val="0"/>
        <w:numPr>
          <w:ilvl w:val="0"/>
          <w:numId w:val="1"/>
        </w:numPr>
        <w:tabs>
          <w:tab w:val="left" w:pos="1500"/>
        </w:tabs>
        <w:spacing w:after="100" w:afterAutospacing="1" w:line="240" w:lineRule="auto"/>
        <w:ind w:left="714" w:right="368" w:hanging="357"/>
        <w:jc w:val="both"/>
        <w:rPr>
          <w:rFonts w:ascii="Arial" w:hAnsi="Arial" w:cs="Arial"/>
          <w:sz w:val="24"/>
        </w:rPr>
      </w:pPr>
      <w:r w:rsidRPr="001142AF">
        <w:rPr>
          <w:rFonts w:ascii="Arial" w:eastAsia="Calibri" w:hAnsi="Arial" w:cs="Arial"/>
          <w:sz w:val="24"/>
        </w:rPr>
        <w:t xml:space="preserve">Η επιλογή θα γίνεται με βάση τη χαμηλότερη τιμή των φίλτρων με κύριο κριτήριο το υλικό (π.χ. </w:t>
      </w:r>
      <w:proofErr w:type="spellStart"/>
      <w:r w:rsidRPr="001142AF">
        <w:rPr>
          <w:rFonts w:ascii="Arial" w:eastAsia="Calibri" w:hAnsi="Arial" w:cs="Arial"/>
          <w:sz w:val="24"/>
        </w:rPr>
        <w:t>πολυσουλφόνη</w:t>
      </w:r>
      <w:proofErr w:type="spellEnd"/>
      <w:r w:rsidRPr="001142AF">
        <w:rPr>
          <w:rFonts w:ascii="Arial" w:eastAsia="Calibri" w:hAnsi="Arial" w:cs="Arial"/>
          <w:sz w:val="24"/>
        </w:rPr>
        <w:t xml:space="preserve">) </w:t>
      </w:r>
      <w:r w:rsidRPr="001142AF">
        <w:rPr>
          <w:rFonts w:ascii="Arial" w:eastAsia="Calibri" w:hAnsi="Arial" w:cs="Arial"/>
          <w:sz w:val="24"/>
          <w:u w:val="single"/>
        </w:rPr>
        <w:t>και</w:t>
      </w:r>
      <w:r w:rsidRPr="001142AF">
        <w:rPr>
          <w:rFonts w:ascii="Arial" w:eastAsia="Calibri" w:hAnsi="Arial" w:cs="Arial"/>
          <w:sz w:val="24"/>
        </w:rPr>
        <w:t xml:space="preserve"> τον τύπο της μεμβράνης του φίλτρου (π.χ. </w:t>
      </w:r>
      <w:proofErr w:type="spellStart"/>
      <w:r w:rsidRPr="001142AF">
        <w:rPr>
          <w:rFonts w:ascii="Arial" w:eastAsia="Calibri" w:hAnsi="Arial" w:cs="Arial"/>
          <w:sz w:val="24"/>
        </w:rPr>
        <w:t>ελιξόνης</w:t>
      </w:r>
      <w:proofErr w:type="spellEnd"/>
      <w:r w:rsidRPr="001142AF">
        <w:rPr>
          <w:rFonts w:ascii="Arial" w:eastAsia="Calibri" w:hAnsi="Arial" w:cs="Arial"/>
          <w:sz w:val="24"/>
        </w:rPr>
        <w:t>), που αποτελεί το βασικό και ιδιαίτερο χαρακτηριστικό κάθε φίλτρου (επιλογή όχι μόνο με βάση τις κατηγορίες Β1, Β2, Α2).</w:t>
      </w:r>
    </w:p>
    <w:p w:rsidR="00117335" w:rsidRPr="001142AF" w:rsidRDefault="00117335" w:rsidP="00117335">
      <w:pPr>
        <w:widowControl w:val="0"/>
        <w:numPr>
          <w:ilvl w:val="0"/>
          <w:numId w:val="1"/>
        </w:numPr>
        <w:tabs>
          <w:tab w:val="left" w:pos="1500"/>
        </w:tabs>
        <w:spacing w:after="100" w:afterAutospacing="1" w:line="240" w:lineRule="auto"/>
        <w:ind w:left="714" w:right="368" w:hanging="357"/>
        <w:jc w:val="both"/>
        <w:rPr>
          <w:rFonts w:ascii="Arial" w:hAnsi="Arial" w:cs="Arial"/>
          <w:sz w:val="24"/>
        </w:rPr>
      </w:pPr>
      <w:r w:rsidRPr="001142AF">
        <w:rPr>
          <w:rFonts w:ascii="Arial" w:eastAsia="Calibri" w:hAnsi="Arial" w:cs="Arial"/>
          <w:sz w:val="24"/>
        </w:rPr>
        <w:t>Κάθε φίλτρο θα συνοδεύεται, υποχρεωτικά, από αρτηριακή και φλεβική γραμμή, κατάλληλη για τα μηχανήματα αιμοκάθαρσης της  Μονάδας Τεχνητού Νεφρού (</w:t>
      </w:r>
      <w:r w:rsidRPr="001142AF">
        <w:rPr>
          <w:rFonts w:ascii="Arial" w:eastAsia="Calibri" w:hAnsi="Arial" w:cs="Arial"/>
          <w:sz w:val="24"/>
          <w:lang w:val="en-US"/>
        </w:rPr>
        <w:t>NIKKISO</w:t>
      </w:r>
      <w:r w:rsidRPr="001142AF">
        <w:rPr>
          <w:rFonts w:ascii="Arial" w:eastAsia="Calibri" w:hAnsi="Arial" w:cs="Arial"/>
          <w:sz w:val="24"/>
        </w:rPr>
        <w:t xml:space="preserve">, </w:t>
      </w:r>
      <w:r w:rsidRPr="001142AF">
        <w:rPr>
          <w:rFonts w:ascii="Arial" w:eastAsia="Calibri" w:hAnsi="Arial" w:cs="Arial"/>
          <w:sz w:val="24"/>
          <w:lang w:val="en-US"/>
        </w:rPr>
        <w:t>GAMBRO</w:t>
      </w:r>
      <w:r w:rsidRPr="001142AF">
        <w:rPr>
          <w:rFonts w:ascii="Arial" w:eastAsia="Calibri" w:hAnsi="Arial" w:cs="Arial"/>
          <w:sz w:val="24"/>
        </w:rPr>
        <w:t xml:space="preserve">). Επισημαίνεται ότι, οι προσφερόμενες τιμές για τα φίλτρα αιμοκάθαρσης θα περιλαμβάνουν και την αξία της αρτηριακής και φλεβικής γραμμής. Για την αποστείρωση των γραμμών ισχύουν τα αναφερόμενα και για τα φίλτρα. Τα φίλτρα τεχνητού νεφρού και οι </w:t>
      </w:r>
      <w:proofErr w:type="spellStart"/>
      <w:r w:rsidRPr="001142AF">
        <w:rPr>
          <w:rFonts w:ascii="Arial" w:eastAsia="Calibri" w:hAnsi="Arial" w:cs="Arial"/>
          <w:sz w:val="24"/>
        </w:rPr>
        <w:t>αρτηριοφλεβικές</w:t>
      </w:r>
      <w:proofErr w:type="spellEnd"/>
      <w:r w:rsidRPr="001142AF">
        <w:rPr>
          <w:rFonts w:ascii="Arial" w:eastAsia="Calibri" w:hAnsi="Arial" w:cs="Arial"/>
          <w:sz w:val="24"/>
        </w:rPr>
        <w:t xml:space="preserve"> γραμμές πρέπει να φέρουν σήμανση CE, όπως προβλέπεται από την εκάστοτε ισχύουσα Ελληνική Νομοθεσία.</w:t>
      </w:r>
    </w:p>
    <w:p w:rsidR="00117335" w:rsidRPr="001142AF" w:rsidRDefault="00117335" w:rsidP="00117335">
      <w:pPr>
        <w:widowControl w:val="0"/>
        <w:numPr>
          <w:ilvl w:val="0"/>
          <w:numId w:val="1"/>
        </w:numPr>
        <w:tabs>
          <w:tab w:val="left" w:pos="1500"/>
        </w:tabs>
        <w:spacing w:after="724" w:line="254" w:lineRule="exact"/>
        <w:ind w:right="368"/>
        <w:jc w:val="both"/>
        <w:rPr>
          <w:rFonts w:ascii="Arial" w:hAnsi="Arial" w:cs="Arial"/>
          <w:sz w:val="24"/>
        </w:rPr>
      </w:pPr>
      <w:r w:rsidRPr="001142AF">
        <w:rPr>
          <w:rFonts w:ascii="Arial" w:eastAsia="Calibri" w:hAnsi="Arial" w:cs="Arial"/>
          <w:sz w:val="24"/>
        </w:rPr>
        <w:t>Οι προσφέροντες θα πρέπει να καταθέσουν στοιχεία σχετικά με τη τεχνολογία παραγωγής των φίλτρων, τη χώρα παραγωγής τους, τη διάθεση και χρήση τους στη χώρα παραγωγής τους, σε χώρες της Ευρωπαϊκής Ένωσης, στις ΗΠΑ και στην Ιαπωνία, καθώς και την ύπαρξη αναφορών – μελετών στη διεθνή βιβλιογραφία σχετικά με τα προσφερόμενα φίλτρα.</w:t>
      </w:r>
    </w:p>
    <w:p w:rsidR="00117335" w:rsidRPr="001142AF" w:rsidRDefault="00117335" w:rsidP="00117335">
      <w:pPr>
        <w:pStyle w:val="220"/>
        <w:keepNext/>
        <w:keepLines/>
        <w:shd w:val="clear" w:color="auto" w:fill="auto"/>
        <w:spacing w:line="250" w:lineRule="exact"/>
        <w:rPr>
          <w:sz w:val="24"/>
          <w:szCs w:val="24"/>
        </w:rPr>
      </w:pPr>
      <w:bookmarkStart w:id="5" w:name="_Toc528306088"/>
      <w:r w:rsidRPr="001142AF">
        <w:rPr>
          <w:sz w:val="24"/>
          <w:szCs w:val="24"/>
        </w:rPr>
        <w:t>ΕΙΔΙΚΟΙ ΟΡΟΙ</w:t>
      </w:r>
      <w:bookmarkEnd w:id="5"/>
    </w:p>
    <w:p w:rsidR="00117335" w:rsidRPr="001142AF" w:rsidRDefault="00117335" w:rsidP="00117335">
      <w:pPr>
        <w:pStyle w:val="220"/>
        <w:keepNext/>
        <w:keepLines/>
        <w:shd w:val="clear" w:color="auto" w:fill="auto"/>
        <w:spacing w:after="244" w:line="254" w:lineRule="exact"/>
        <w:rPr>
          <w:sz w:val="24"/>
          <w:szCs w:val="24"/>
        </w:rPr>
      </w:pPr>
      <w:bookmarkStart w:id="6" w:name="_Toc528306089"/>
      <w:r w:rsidRPr="001142AF">
        <w:rPr>
          <w:sz w:val="24"/>
          <w:szCs w:val="24"/>
        </w:rPr>
        <w:t>ΦΙΛΤΡΩΝ ΤΕΧΝΗΤΟΥ ΝΕΦΡΟΥ ΓΙΑ ΤΗ ΔΙΕΝΕΡΓΕΙΑ ΚΛΑΣΙΚΗΣ</w:t>
      </w:r>
      <w:r w:rsidRPr="001142AF">
        <w:rPr>
          <w:sz w:val="24"/>
          <w:szCs w:val="24"/>
        </w:rPr>
        <w:br/>
        <w:t>ΑΙΜΟΚΑΘΑΡΣΗΣ ΚΑΙ ΠΑΡΑΛΛΑΓΩΝ</w:t>
      </w:r>
      <w:bookmarkEnd w:id="6"/>
    </w:p>
    <w:p w:rsidR="00117335" w:rsidRPr="001142AF" w:rsidRDefault="00117335" w:rsidP="00117335">
      <w:pPr>
        <w:ind w:right="368"/>
        <w:rPr>
          <w:rFonts w:ascii="Arial" w:hAnsi="Arial" w:cs="Arial"/>
          <w:b/>
          <w:color w:val="000000" w:themeColor="text1"/>
          <w:sz w:val="24"/>
        </w:rPr>
      </w:pPr>
      <w:r w:rsidRPr="001142AF">
        <w:rPr>
          <w:rFonts w:ascii="Arial" w:hAnsi="Arial" w:cs="Arial"/>
          <w:b/>
          <w:color w:val="000000" w:themeColor="text1"/>
          <w:sz w:val="24"/>
        </w:rPr>
        <w:t xml:space="preserve">ΚΑΤΗΓΟΡΙΑ Β1 – 30.1.2 (Φίλτρα με συνθετικές μεμβράνες: </w:t>
      </w:r>
      <w:r w:rsidRPr="001142AF">
        <w:rPr>
          <w:rFonts w:ascii="Arial" w:hAnsi="Arial" w:cs="Arial"/>
          <w:b/>
          <w:color w:val="000000" w:themeColor="text1"/>
          <w:sz w:val="24"/>
          <w:lang w:val="en-US"/>
        </w:rPr>
        <w:t>IN</w:t>
      </w:r>
      <w:r w:rsidRPr="001142AF">
        <w:rPr>
          <w:rFonts w:ascii="Arial" w:hAnsi="Arial" w:cs="Arial"/>
          <w:b/>
          <w:color w:val="000000" w:themeColor="text1"/>
          <w:sz w:val="24"/>
        </w:rPr>
        <w:t xml:space="preserve"> </w:t>
      </w:r>
      <w:r w:rsidRPr="001142AF">
        <w:rPr>
          <w:rFonts w:ascii="Arial" w:hAnsi="Arial" w:cs="Arial"/>
          <w:b/>
          <w:color w:val="000000" w:themeColor="text1"/>
          <w:sz w:val="24"/>
          <w:lang w:val="en-US"/>
        </w:rPr>
        <w:t>VITRO</w:t>
      </w:r>
      <w:r w:rsidRPr="001142AF">
        <w:rPr>
          <w:rFonts w:ascii="Arial" w:hAnsi="Arial" w:cs="Arial"/>
          <w:b/>
          <w:color w:val="000000" w:themeColor="text1"/>
          <w:sz w:val="24"/>
        </w:rPr>
        <w:t xml:space="preserve"> </w:t>
      </w:r>
      <w:proofErr w:type="spellStart"/>
      <w:r w:rsidRPr="001142AF">
        <w:rPr>
          <w:rFonts w:ascii="Arial" w:hAnsi="Arial" w:cs="Arial"/>
          <w:b/>
          <w:color w:val="000000" w:themeColor="text1"/>
          <w:sz w:val="24"/>
          <w:lang w:val="en-US"/>
        </w:rPr>
        <w:t>Kuf</w:t>
      </w:r>
      <w:proofErr w:type="spellEnd"/>
      <w:r w:rsidRPr="001142AF">
        <w:rPr>
          <w:rFonts w:ascii="Arial" w:hAnsi="Arial" w:cs="Arial"/>
          <w:b/>
          <w:color w:val="000000" w:themeColor="text1"/>
          <w:sz w:val="24"/>
        </w:rPr>
        <w:t xml:space="preserve"> &lt; 20 </w:t>
      </w:r>
      <w:r w:rsidRPr="001142AF">
        <w:rPr>
          <w:rFonts w:ascii="Arial" w:hAnsi="Arial" w:cs="Arial"/>
          <w:b/>
          <w:color w:val="000000" w:themeColor="text1"/>
          <w:sz w:val="24"/>
          <w:lang w:val="en-US"/>
        </w:rPr>
        <w:t>ml</w:t>
      </w:r>
      <w:r w:rsidRPr="001142AF">
        <w:rPr>
          <w:rFonts w:ascii="Arial" w:hAnsi="Arial" w:cs="Arial"/>
          <w:b/>
          <w:color w:val="000000" w:themeColor="text1"/>
          <w:sz w:val="24"/>
        </w:rPr>
        <w:t>/</w:t>
      </w:r>
      <w:r w:rsidRPr="001142AF">
        <w:rPr>
          <w:rFonts w:ascii="Arial" w:hAnsi="Arial" w:cs="Arial"/>
          <w:b/>
          <w:color w:val="000000" w:themeColor="text1"/>
          <w:sz w:val="24"/>
          <w:lang w:val="en-US"/>
        </w:rPr>
        <w:t>mmHg</w:t>
      </w:r>
      <w:r w:rsidRPr="001142AF">
        <w:rPr>
          <w:rFonts w:ascii="Arial" w:hAnsi="Arial" w:cs="Arial"/>
          <w:b/>
          <w:color w:val="000000" w:themeColor="text1"/>
          <w:sz w:val="24"/>
        </w:rPr>
        <w:t>/</w:t>
      </w:r>
      <w:r w:rsidRPr="001142AF">
        <w:rPr>
          <w:rFonts w:ascii="Arial" w:hAnsi="Arial" w:cs="Arial"/>
          <w:b/>
          <w:color w:val="000000" w:themeColor="text1"/>
          <w:sz w:val="24"/>
          <w:lang w:val="en-US"/>
        </w:rPr>
        <w:t>h</w:t>
      </w:r>
      <w:r w:rsidRPr="001142AF">
        <w:rPr>
          <w:rFonts w:ascii="Arial" w:hAnsi="Arial" w:cs="Arial"/>
          <w:b/>
          <w:color w:val="000000" w:themeColor="text1"/>
          <w:sz w:val="24"/>
        </w:rPr>
        <w:t xml:space="preserve">/1.0 </w:t>
      </w:r>
      <w:r w:rsidRPr="001142AF">
        <w:rPr>
          <w:rFonts w:ascii="Arial" w:hAnsi="Arial" w:cs="Arial"/>
          <w:b/>
          <w:color w:val="000000" w:themeColor="text1"/>
          <w:sz w:val="24"/>
          <w:lang w:val="en-US"/>
        </w:rPr>
        <w:t>m</w:t>
      </w:r>
      <w:r w:rsidRPr="001142AF">
        <w:rPr>
          <w:rFonts w:ascii="Arial" w:hAnsi="Arial" w:cs="Arial"/>
          <w:b/>
          <w:color w:val="000000" w:themeColor="text1"/>
          <w:sz w:val="24"/>
          <w:vertAlign w:val="superscript"/>
        </w:rPr>
        <w:t>2</w:t>
      </w:r>
      <w:r w:rsidRPr="001142AF">
        <w:rPr>
          <w:rFonts w:ascii="Arial" w:hAnsi="Arial" w:cs="Arial"/>
          <w:b/>
          <w:color w:val="000000" w:themeColor="text1"/>
          <w:sz w:val="24"/>
        </w:rPr>
        <w:t xml:space="preserve"> και επιφάνεια μεμβράνης  ≤ 1.5 </w:t>
      </w:r>
      <w:r w:rsidRPr="001142AF">
        <w:rPr>
          <w:rFonts w:ascii="Arial" w:hAnsi="Arial" w:cs="Arial"/>
          <w:b/>
          <w:color w:val="000000" w:themeColor="text1"/>
          <w:sz w:val="24"/>
          <w:lang w:val="en-US"/>
        </w:rPr>
        <w:t>m</w:t>
      </w:r>
      <w:r w:rsidRPr="001142AF">
        <w:rPr>
          <w:rFonts w:ascii="Arial" w:hAnsi="Arial" w:cs="Arial"/>
          <w:b/>
          <w:color w:val="000000" w:themeColor="text1"/>
          <w:sz w:val="24"/>
          <w:vertAlign w:val="superscript"/>
        </w:rPr>
        <w:t>2</w:t>
      </w:r>
      <w:r w:rsidRPr="001142AF">
        <w:rPr>
          <w:rFonts w:ascii="Arial" w:hAnsi="Arial" w:cs="Arial"/>
          <w:b/>
          <w:color w:val="000000" w:themeColor="text1"/>
          <w:sz w:val="24"/>
        </w:rPr>
        <w:t xml:space="preserve">)   </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Β1.3 Μεμβράνη </w:t>
      </w:r>
      <w:proofErr w:type="spellStart"/>
      <w:r w:rsidRPr="001142AF">
        <w:rPr>
          <w:rFonts w:ascii="Arial" w:hAnsi="Arial" w:cs="Arial"/>
          <w:sz w:val="24"/>
          <w:u w:val="single"/>
        </w:rPr>
        <w:t>πολυσουλφόνης</w:t>
      </w:r>
      <w:proofErr w:type="spellEnd"/>
      <w:r w:rsidRPr="001142AF">
        <w:rPr>
          <w:rFonts w:ascii="Arial" w:hAnsi="Arial" w:cs="Arial"/>
          <w:sz w:val="24"/>
          <w:u w:val="single"/>
        </w:rPr>
        <w:t xml:space="preserve"> (</w:t>
      </w:r>
      <w:proofErr w:type="spellStart"/>
      <w:r w:rsidRPr="001142AF">
        <w:rPr>
          <w:rFonts w:ascii="Arial" w:hAnsi="Arial" w:cs="Arial"/>
          <w:sz w:val="24"/>
          <w:u w:val="single"/>
          <w:lang w:val="en-US"/>
        </w:rPr>
        <w:t>polysulfone</w:t>
      </w:r>
      <w:proofErr w:type="spellEnd"/>
      <w:r w:rsidRPr="001142AF">
        <w:rPr>
          <w:rFonts w:ascii="Arial" w:hAnsi="Arial" w:cs="Arial"/>
          <w:sz w:val="24"/>
          <w:u w:val="single"/>
        </w:rPr>
        <w:t xml:space="preserve">) </w:t>
      </w:r>
    </w:p>
    <w:p w:rsidR="00117335" w:rsidRPr="001142AF" w:rsidRDefault="00117335" w:rsidP="00117335">
      <w:pPr>
        <w:ind w:right="368"/>
        <w:rPr>
          <w:rFonts w:ascii="Arial" w:hAnsi="Arial" w:cs="Arial"/>
          <w:sz w:val="24"/>
        </w:rPr>
      </w:pPr>
      <w:r w:rsidRPr="001142AF">
        <w:rPr>
          <w:rFonts w:ascii="Arial" w:hAnsi="Arial" w:cs="Arial"/>
          <w:sz w:val="24"/>
        </w:rPr>
        <w:lastRenderedPageBreak/>
        <w:t>Με</w:t>
      </w:r>
      <w:r w:rsidRPr="001142AF">
        <w:rPr>
          <w:rFonts w:ascii="Arial" w:hAnsi="Arial" w:cs="Arial"/>
          <w:b/>
          <w:sz w:val="24"/>
        </w:rPr>
        <w:t xml:space="preserve"> επιφάνεια 1.3 </w:t>
      </w:r>
      <w:r w:rsidRPr="001142AF">
        <w:rPr>
          <w:rFonts w:ascii="Arial" w:hAnsi="Arial" w:cs="Arial"/>
          <w:b/>
          <w:sz w:val="24"/>
          <w:lang w:val="en-US"/>
        </w:rPr>
        <w:t>m</w:t>
      </w:r>
      <w:r w:rsidRPr="001142AF">
        <w:rPr>
          <w:rFonts w:ascii="Arial" w:hAnsi="Arial" w:cs="Arial"/>
          <w:b/>
          <w:sz w:val="24"/>
          <w:vertAlign w:val="superscript"/>
        </w:rPr>
        <w:t>2</w:t>
      </w:r>
      <w:r w:rsidRPr="001142AF">
        <w:rPr>
          <w:rFonts w:ascii="Arial" w:hAnsi="Arial" w:cs="Arial"/>
          <w:b/>
          <w:sz w:val="24"/>
        </w:rPr>
        <w:t xml:space="preserve"> </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Β1.9 Μεμβράνη </w:t>
      </w:r>
      <w:proofErr w:type="spellStart"/>
      <w:r w:rsidRPr="001142AF">
        <w:rPr>
          <w:rFonts w:ascii="Arial" w:hAnsi="Arial" w:cs="Arial"/>
          <w:sz w:val="24"/>
          <w:u w:val="single"/>
        </w:rPr>
        <w:t>αιθυλεν</w:t>
      </w:r>
      <w:proofErr w:type="spellEnd"/>
      <w:r w:rsidRPr="001142AF">
        <w:rPr>
          <w:rFonts w:ascii="Arial" w:hAnsi="Arial" w:cs="Arial"/>
          <w:sz w:val="24"/>
          <w:u w:val="single"/>
        </w:rPr>
        <w:t>-</w:t>
      </w:r>
      <w:proofErr w:type="spellStart"/>
      <w:r w:rsidRPr="001142AF">
        <w:rPr>
          <w:rFonts w:ascii="Arial" w:hAnsi="Arial" w:cs="Arial"/>
          <w:sz w:val="24"/>
          <w:u w:val="single"/>
        </w:rPr>
        <w:t>βινυλ</w:t>
      </w:r>
      <w:proofErr w:type="spellEnd"/>
      <w:r w:rsidRPr="001142AF">
        <w:rPr>
          <w:rFonts w:ascii="Arial" w:hAnsi="Arial" w:cs="Arial"/>
          <w:sz w:val="24"/>
          <w:u w:val="single"/>
        </w:rPr>
        <w:t>-αλκοόλης (</w:t>
      </w:r>
      <w:r w:rsidRPr="001142AF">
        <w:rPr>
          <w:rFonts w:ascii="Arial" w:hAnsi="Arial" w:cs="Arial"/>
          <w:sz w:val="24"/>
          <w:u w:val="single"/>
          <w:lang w:val="en-US"/>
        </w:rPr>
        <w:t>ethylene</w:t>
      </w:r>
      <w:r w:rsidRPr="001142AF">
        <w:rPr>
          <w:rFonts w:ascii="Arial" w:hAnsi="Arial" w:cs="Arial"/>
          <w:sz w:val="24"/>
          <w:u w:val="single"/>
        </w:rPr>
        <w:t>-</w:t>
      </w:r>
      <w:r w:rsidRPr="001142AF">
        <w:rPr>
          <w:rFonts w:ascii="Arial" w:hAnsi="Arial" w:cs="Arial"/>
          <w:sz w:val="24"/>
          <w:u w:val="single"/>
          <w:lang w:val="en-US"/>
        </w:rPr>
        <w:t>vinyl</w:t>
      </w:r>
      <w:r w:rsidRPr="001142AF">
        <w:rPr>
          <w:rFonts w:ascii="Arial" w:hAnsi="Arial" w:cs="Arial"/>
          <w:sz w:val="24"/>
          <w:u w:val="single"/>
        </w:rPr>
        <w:t>-</w:t>
      </w:r>
      <w:r w:rsidRPr="001142AF">
        <w:rPr>
          <w:rFonts w:ascii="Arial" w:hAnsi="Arial" w:cs="Arial"/>
          <w:sz w:val="24"/>
          <w:u w:val="single"/>
          <w:lang w:val="en-US"/>
        </w:rPr>
        <w:t>alcohol</w:t>
      </w:r>
      <w:r w:rsidRPr="001142AF">
        <w:rPr>
          <w:rFonts w:ascii="Arial" w:hAnsi="Arial" w:cs="Arial"/>
          <w:sz w:val="24"/>
          <w:u w:val="single"/>
        </w:rPr>
        <w:t xml:space="preserve"> </w:t>
      </w:r>
      <w:r w:rsidRPr="001142AF">
        <w:rPr>
          <w:rFonts w:ascii="Arial" w:hAnsi="Arial" w:cs="Arial"/>
          <w:sz w:val="24"/>
          <w:u w:val="single"/>
          <w:lang w:val="en-US"/>
        </w:rPr>
        <w:t>copolymer</w:t>
      </w:r>
      <w:r w:rsidRPr="001142AF">
        <w:rPr>
          <w:rFonts w:ascii="Arial" w:hAnsi="Arial" w:cs="Arial"/>
          <w:sz w:val="24"/>
          <w:u w:val="single"/>
        </w:rPr>
        <w:t xml:space="preserve">, </w:t>
      </w:r>
      <w:r w:rsidRPr="001142AF">
        <w:rPr>
          <w:rFonts w:ascii="Arial" w:hAnsi="Arial" w:cs="Arial"/>
          <w:sz w:val="24"/>
          <w:u w:val="single"/>
          <w:lang w:val="en-US"/>
        </w:rPr>
        <w:t>EVAL</w:t>
      </w:r>
      <w:r w:rsidRPr="001142AF">
        <w:rPr>
          <w:rFonts w:ascii="Arial" w:hAnsi="Arial" w:cs="Arial"/>
          <w:sz w:val="24"/>
          <w:u w:val="single"/>
        </w:rPr>
        <w:t>)</w:t>
      </w:r>
    </w:p>
    <w:p w:rsidR="00117335" w:rsidRPr="001142AF" w:rsidRDefault="00117335" w:rsidP="00117335">
      <w:pPr>
        <w:ind w:right="368"/>
        <w:rPr>
          <w:rFonts w:ascii="Arial" w:hAnsi="Arial" w:cs="Arial"/>
          <w:sz w:val="24"/>
        </w:rPr>
      </w:pPr>
      <w:r w:rsidRPr="001142AF">
        <w:rPr>
          <w:rFonts w:ascii="Arial" w:hAnsi="Arial" w:cs="Arial"/>
          <w:sz w:val="24"/>
        </w:rPr>
        <w:t xml:space="preserve">Με </w:t>
      </w:r>
      <w:r w:rsidRPr="001142AF">
        <w:rPr>
          <w:rFonts w:ascii="Arial" w:hAnsi="Arial" w:cs="Arial"/>
          <w:b/>
          <w:sz w:val="24"/>
        </w:rPr>
        <w:t xml:space="preserve">επιφάνεια 1.3 </w:t>
      </w:r>
      <w:r w:rsidRPr="001142AF">
        <w:rPr>
          <w:rFonts w:ascii="Arial" w:hAnsi="Arial" w:cs="Arial"/>
          <w:b/>
          <w:sz w:val="24"/>
          <w:lang w:val="en-US"/>
        </w:rPr>
        <w:t>m</w:t>
      </w:r>
      <w:r w:rsidRPr="001142AF">
        <w:rPr>
          <w:rFonts w:ascii="Arial" w:hAnsi="Arial" w:cs="Arial"/>
          <w:b/>
          <w:sz w:val="24"/>
          <w:vertAlign w:val="superscript"/>
        </w:rPr>
        <w:t>2</w:t>
      </w:r>
    </w:p>
    <w:p w:rsidR="00117335" w:rsidRPr="00EC6BFA" w:rsidRDefault="00117335" w:rsidP="00117335">
      <w:pPr>
        <w:ind w:right="368"/>
        <w:rPr>
          <w:rFonts w:ascii="Arial" w:hAnsi="Arial" w:cs="Arial"/>
          <w:sz w:val="24"/>
          <w:u w:val="single"/>
        </w:rPr>
      </w:pPr>
      <w:r w:rsidRPr="00EC6BFA">
        <w:rPr>
          <w:rFonts w:ascii="Arial" w:hAnsi="Arial" w:cs="Arial"/>
          <w:sz w:val="24"/>
          <w:u w:val="single"/>
        </w:rPr>
        <w:t xml:space="preserve">Μεμβράνη </w:t>
      </w:r>
      <w:proofErr w:type="spellStart"/>
      <w:r w:rsidRPr="00EC6BFA">
        <w:rPr>
          <w:rFonts w:ascii="Arial" w:hAnsi="Arial" w:cs="Arial"/>
          <w:sz w:val="24"/>
          <w:u w:val="single"/>
        </w:rPr>
        <w:t>πολυσουλφόνης</w:t>
      </w:r>
      <w:proofErr w:type="spellEnd"/>
      <w:r w:rsidRPr="00EC6BFA">
        <w:rPr>
          <w:rFonts w:ascii="Arial" w:hAnsi="Arial" w:cs="Arial"/>
          <w:sz w:val="24"/>
          <w:u w:val="single"/>
        </w:rPr>
        <w:t xml:space="preserve"> τύπου </w:t>
      </w:r>
      <w:proofErr w:type="spellStart"/>
      <w:r w:rsidRPr="00EC6BFA">
        <w:rPr>
          <w:rFonts w:ascii="Arial" w:hAnsi="Arial" w:cs="Arial"/>
          <w:sz w:val="24"/>
          <w:u w:val="single"/>
          <w:lang w:val="en-US"/>
        </w:rPr>
        <w:t>nephropore</w:t>
      </w:r>
      <w:proofErr w:type="spellEnd"/>
    </w:p>
    <w:p w:rsidR="00117335" w:rsidRPr="00C66E2B" w:rsidRDefault="00117335" w:rsidP="00117335">
      <w:pPr>
        <w:ind w:right="368"/>
        <w:rPr>
          <w:rFonts w:ascii="Arial" w:hAnsi="Arial" w:cs="Arial"/>
          <w:sz w:val="24"/>
        </w:rPr>
      </w:pPr>
      <w:r w:rsidRPr="00EC6BFA">
        <w:rPr>
          <w:rFonts w:ascii="Arial" w:hAnsi="Arial" w:cs="Arial"/>
          <w:sz w:val="24"/>
        </w:rPr>
        <w:t>Με</w:t>
      </w:r>
      <w:r w:rsidRPr="00EC6BFA">
        <w:rPr>
          <w:rFonts w:ascii="Arial" w:hAnsi="Arial" w:cs="Arial"/>
          <w:b/>
          <w:sz w:val="24"/>
        </w:rPr>
        <w:t xml:space="preserve"> επιφάνεια 1.4 </w:t>
      </w:r>
      <w:r w:rsidRPr="00EC6BFA">
        <w:rPr>
          <w:rFonts w:ascii="Arial" w:hAnsi="Arial" w:cs="Arial"/>
          <w:b/>
          <w:sz w:val="24"/>
          <w:lang w:val="en-US"/>
        </w:rPr>
        <w:t>m</w:t>
      </w:r>
      <w:r w:rsidRPr="00EC6BFA">
        <w:rPr>
          <w:rFonts w:ascii="Arial" w:hAnsi="Arial" w:cs="Arial"/>
          <w:b/>
          <w:sz w:val="24"/>
          <w:vertAlign w:val="superscript"/>
        </w:rPr>
        <w:t xml:space="preserve">2 </w:t>
      </w:r>
    </w:p>
    <w:p w:rsidR="00117335" w:rsidRPr="001142AF" w:rsidRDefault="00117335" w:rsidP="00117335">
      <w:pPr>
        <w:ind w:right="368"/>
        <w:rPr>
          <w:rFonts w:ascii="Arial" w:hAnsi="Arial" w:cs="Arial"/>
          <w:b/>
          <w:color w:val="000000" w:themeColor="text1"/>
          <w:sz w:val="24"/>
        </w:rPr>
      </w:pPr>
      <w:r w:rsidRPr="001142AF">
        <w:rPr>
          <w:rFonts w:ascii="Arial" w:hAnsi="Arial" w:cs="Arial"/>
          <w:b/>
          <w:color w:val="000000" w:themeColor="text1"/>
          <w:sz w:val="24"/>
        </w:rPr>
        <w:t xml:space="preserve">ΚΑΤΗΓΟΡΙΑ Β2 - 30.1.3 (Φίλτρα με συνθετικές μεμβράνες: </w:t>
      </w:r>
      <w:r w:rsidRPr="001142AF">
        <w:rPr>
          <w:rFonts w:ascii="Arial" w:hAnsi="Arial" w:cs="Arial"/>
          <w:b/>
          <w:color w:val="000000" w:themeColor="text1"/>
          <w:sz w:val="24"/>
          <w:lang w:val="en-US"/>
        </w:rPr>
        <w:t>IN</w:t>
      </w:r>
      <w:r w:rsidRPr="001142AF">
        <w:rPr>
          <w:rFonts w:ascii="Arial" w:hAnsi="Arial" w:cs="Arial"/>
          <w:b/>
          <w:color w:val="000000" w:themeColor="text1"/>
          <w:sz w:val="24"/>
        </w:rPr>
        <w:t xml:space="preserve"> </w:t>
      </w:r>
      <w:r w:rsidRPr="001142AF">
        <w:rPr>
          <w:rFonts w:ascii="Arial" w:hAnsi="Arial" w:cs="Arial"/>
          <w:b/>
          <w:color w:val="000000" w:themeColor="text1"/>
          <w:sz w:val="24"/>
          <w:lang w:val="en-US"/>
        </w:rPr>
        <w:t>VITRO</w:t>
      </w:r>
      <w:r w:rsidRPr="001142AF">
        <w:rPr>
          <w:rFonts w:ascii="Arial" w:hAnsi="Arial" w:cs="Arial"/>
          <w:b/>
          <w:color w:val="000000" w:themeColor="text1"/>
          <w:sz w:val="24"/>
        </w:rPr>
        <w:t xml:space="preserve"> </w:t>
      </w:r>
      <w:proofErr w:type="spellStart"/>
      <w:r w:rsidRPr="001142AF">
        <w:rPr>
          <w:rFonts w:ascii="Arial" w:hAnsi="Arial" w:cs="Arial"/>
          <w:b/>
          <w:color w:val="000000" w:themeColor="text1"/>
          <w:sz w:val="24"/>
          <w:lang w:val="en-US"/>
        </w:rPr>
        <w:t>Kuf</w:t>
      </w:r>
      <w:proofErr w:type="spellEnd"/>
      <w:r w:rsidRPr="001142AF">
        <w:rPr>
          <w:rFonts w:ascii="Arial" w:hAnsi="Arial" w:cs="Arial"/>
          <w:b/>
          <w:color w:val="000000" w:themeColor="text1"/>
          <w:sz w:val="24"/>
        </w:rPr>
        <w:t xml:space="preserve"> &lt; 20 </w:t>
      </w:r>
      <w:r w:rsidRPr="001142AF">
        <w:rPr>
          <w:rFonts w:ascii="Arial" w:hAnsi="Arial" w:cs="Arial"/>
          <w:b/>
          <w:color w:val="000000" w:themeColor="text1"/>
          <w:sz w:val="24"/>
          <w:lang w:val="en-US"/>
        </w:rPr>
        <w:t>ml</w:t>
      </w:r>
      <w:r w:rsidRPr="001142AF">
        <w:rPr>
          <w:rFonts w:ascii="Arial" w:hAnsi="Arial" w:cs="Arial"/>
          <w:b/>
          <w:color w:val="000000" w:themeColor="text1"/>
          <w:sz w:val="24"/>
        </w:rPr>
        <w:t>/</w:t>
      </w:r>
      <w:r w:rsidRPr="001142AF">
        <w:rPr>
          <w:rFonts w:ascii="Arial" w:hAnsi="Arial" w:cs="Arial"/>
          <w:b/>
          <w:color w:val="000000" w:themeColor="text1"/>
          <w:sz w:val="24"/>
          <w:lang w:val="en-US"/>
        </w:rPr>
        <w:t>mmHg</w:t>
      </w:r>
      <w:r w:rsidRPr="001142AF">
        <w:rPr>
          <w:rFonts w:ascii="Arial" w:hAnsi="Arial" w:cs="Arial"/>
          <w:b/>
          <w:color w:val="000000" w:themeColor="text1"/>
          <w:sz w:val="24"/>
        </w:rPr>
        <w:t>/</w:t>
      </w:r>
      <w:r w:rsidRPr="001142AF">
        <w:rPr>
          <w:rFonts w:ascii="Arial" w:hAnsi="Arial" w:cs="Arial"/>
          <w:b/>
          <w:color w:val="000000" w:themeColor="text1"/>
          <w:sz w:val="24"/>
          <w:lang w:val="en-US"/>
        </w:rPr>
        <w:t>h</w:t>
      </w:r>
      <w:r w:rsidRPr="001142AF">
        <w:rPr>
          <w:rFonts w:ascii="Arial" w:hAnsi="Arial" w:cs="Arial"/>
          <w:b/>
          <w:color w:val="000000" w:themeColor="text1"/>
          <w:sz w:val="24"/>
        </w:rPr>
        <w:t xml:space="preserve">/1.0 </w:t>
      </w:r>
      <w:r w:rsidRPr="001142AF">
        <w:rPr>
          <w:rFonts w:ascii="Arial" w:hAnsi="Arial" w:cs="Arial"/>
          <w:b/>
          <w:color w:val="000000" w:themeColor="text1"/>
          <w:sz w:val="24"/>
          <w:lang w:val="en-US"/>
        </w:rPr>
        <w:t>m</w:t>
      </w:r>
      <w:r w:rsidRPr="001142AF">
        <w:rPr>
          <w:rFonts w:ascii="Arial" w:hAnsi="Arial" w:cs="Arial"/>
          <w:b/>
          <w:color w:val="000000" w:themeColor="text1"/>
          <w:sz w:val="24"/>
          <w:vertAlign w:val="superscript"/>
        </w:rPr>
        <w:t>2</w:t>
      </w:r>
      <w:r w:rsidRPr="001142AF">
        <w:rPr>
          <w:rFonts w:ascii="Arial" w:hAnsi="Arial" w:cs="Arial"/>
          <w:b/>
          <w:color w:val="000000" w:themeColor="text1"/>
          <w:sz w:val="24"/>
        </w:rPr>
        <w:t xml:space="preserve"> και επιφάνεια μεμβράνης  &gt; 1.5 </w:t>
      </w:r>
      <w:r w:rsidRPr="001142AF">
        <w:rPr>
          <w:rFonts w:ascii="Arial" w:hAnsi="Arial" w:cs="Arial"/>
          <w:b/>
          <w:color w:val="000000" w:themeColor="text1"/>
          <w:sz w:val="24"/>
          <w:lang w:val="en-US"/>
        </w:rPr>
        <w:t>m</w:t>
      </w:r>
      <w:r w:rsidRPr="001142AF">
        <w:rPr>
          <w:rFonts w:ascii="Arial" w:hAnsi="Arial" w:cs="Arial"/>
          <w:b/>
          <w:color w:val="000000" w:themeColor="text1"/>
          <w:sz w:val="24"/>
          <w:vertAlign w:val="superscript"/>
        </w:rPr>
        <w:t>2</w:t>
      </w:r>
      <w:r w:rsidRPr="001142AF">
        <w:rPr>
          <w:rFonts w:ascii="Arial" w:hAnsi="Arial" w:cs="Arial"/>
          <w:b/>
          <w:color w:val="000000" w:themeColor="text1"/>
          <w:sz w:val="24"/>
        </w:rPr>
        <w:t xml:space="preserve">)   </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Β2.3 Μεμβράνη </w:t>
      </w:r>
      <w:proofErr w:type="spellStart"/>
      <w:r w:rsidRPr="001142AF">
        <w:rPr>
          <w:rFonts w:ascii="Arial" w:hAnsi="Arial" w:cs="Arial"/>
          <w:sz w:val="24"/>
          <w:u w:val="single"/>
        </w:rPr>
        <w:t>πολυσουλφόνης</w:t>
      </w:r>
      <w:proofErr w:type="spellEnd"/>
      <w:r w:rsidRPr="001142AF">
        <w:rPr>
          <w:rFonts w:ascii="Arial" w:hAnsi="Arial" w:cs="Arial"/>
          <w:sz w:val="24"/>
          <w:u w:val="single"/>
        </w:rPr>
        <w:t xml:space="preserve"> (</w:t>
      </w:r>
      <w:proofErr w:type="spellStart"/>
      <w:r w:rsidRPr="001142AF">
        <w:rPr>
          <w:rFonts w:ascii="Arial" w:hAnsi="Arial" w:cs="Arial"/>
          <w:sz w:val="24"/>
          <w:u w:val="single"/>
          <w:lang w:val="en-US"/>
        </w:rPr>
        <w:t>polysulfone</w:t>
      </w:r>
      <w:proofErr w:type="spellEnd"/>
      <w:r w:rsidRPr="001142AF">
        <w:rPr>
          <w:rFonts w:ascii="Arial" w:hAnsi="Arial" w:cs="Arial"/>
          <w:sz w:val="24"/>
          <w:u w:val="single"/>
        </w:rPr>
        <w:t>)</w:t>
      </w:r>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1.6 </w:t>
      </w:r>
      <w:r w:rsidRPr="001142AF">
        <w:rPr>
          <w:rFonts w:ascii="Arial" w:hAnsi="Arial" w:cs="Arial"/>
          <w:b/>
          <w:sz w:val="24"/>
          <w:lang w:val="en-US"/>
        </w:rPr>
        <w:t>m</w:t>
      </w:r>
      <w:r w:rsidRPr="001142AF">
        <w:rPr>
          <w:rFonts w:ascii="Arial" w:hAnsi="Arial" w:cs="Arial"/>
          <w:b/>
          <w:sz w:val="24"/>
          <w:vertAlign w:val="superscript"/>
        </w:rPr>
        <w:t>2</w:t>
      </w:r>
      <w:r w:rsidRPr="001142AF">
        <w:rPr>
          <w:rFonts w:ascii="Arial" w:hAnsi="Arial" w:cs="Arial"/>
          <w:b/>
          <w:sz w:val="24"/>
        </w:rPr>
        <w:t xml:space="preserve"> – 2.2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Β2.4 Μεμβράνη </w:t>
      </w:r>
      <w:proofErr w:type="spellStart"/>
      <w:r w:rsidRPr="001142AF">
        <w:rPr>
          <w:rFonts w:ascii="Arial" w:hAnsi="Arial" w:cs="Arial"/>
          <w:sz w:val="24"/>
          <w:u w:val="single"/>
        </w:rPr>
        <w:t>πολυαιθερικής</w:t>
      </w:r>
      <w:proofErr w:type="spellEnd"/>
      <w:r w:rsidRPr="001142AF">
        <w:rPr>
          <w:rFonts w:ascii="Arial" w:hAnsi="Arial" w:cs="Arial"/>
          <w:sz w:val="24"/>
          <w:u w:val="single"/>
        </w:rPr>
        <w:t xml:space="preserve"> </w:t>
      </w:r>
      <w:proofErr w:type="spellStart"/>
      <w:r w:rsidRPr="001142AF">
        <w:rPr>
          <w:rFonts w:ascii="Arial" w:hAnsi="Arial" w:cs="Arial"/>
          <w:sz w:val="24"/>
          <w:u w:val="single"/>
        </w:rPr>
        <w:t>σουλφόνης</w:t>
      </w:r>
      <w:proofErr w:type="spellEnd"/>
      <w:r w:rsidRPr="001142AF">
        <w:rPr>
          <w:rFonts w:ascii="Arial" w:hAnsi="Arial" w:cs="Arial"/>
          <w:sz w:val="24"/>
          <w:u w:val="single"/>
        </w:rPr>
        <w:t xml:space="preserve"> τύπου </w:t>
      </w:r>
      <w:proofErr w:type="spellStart"/>
      <w:r w:rsidRPr="001142AF">
        <w:rPr>
          <w:rFonts w:ascii="Arial" w:hAnsi="Arial" w:cs="Arial"/>
          <w:sz w:val="24"/>
          <w:u w:val="single"/>
          <w:lang w:val="en-US"/>
        </w:rPr>
        <w:t>polynepron</w:t>
      </w:r>
      <w:proofErr w:type="spellEnd"/>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1.9 </w:t>
      </w:r>
      <w:r w:rsidRPr="001142AF">
        <w:rPr>
          <w:rFonts w:ascii="Arial" w:hAnsi="Arial" w:cs="Arial"/>
          <w:b/>
          <w:sz w:val="24"/>
          <w:lang w:val="en-US"/>
        </w:rPr>
        <w:t>m</w:t>
      </w:r>
      <w:r w:rsidRPr="001142AF">
        <w:rPr>
          <w:rFonts w:ascii="Arial" w:hAnsi="Arial" w:cs="Arial"/>
          <w:b/>
          <w:sz w:val="24"/>
          <w:vertAlign w:val="superscript"/>
        </w:rPr>
        <w:t>2</w:t>
      </w:r>
      <w:r w:rsidRPr="001142AF">
        <w:rPr>
          <w:rFonts w:ascii="Arial" w:hAnsi="Arial" w:cs="Arial"/>
          <w:b/>
          <w:sz w:val="24"/>
        </w:rPr>
        <w:t xml:space="preserve">- 2.1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Β2.5 Μεμβράνη </w:t>
      </w:r>
      <w:proofErr w:type="spellStart"/>
      <w:r w:rsidRPr="001142AF">
        <w:rPr>
          <w:rFonts w:ascii="Arial" w:hAnsi="Arial" w:cs="Arial"/>
          <w:sz w:val="24"/>
          <w:u w:val="single"/>
        </w:rPr>
        <w:t>πολυσουλφόνης</w:t>
      </w:r>
      <w:proofErr w:type="spellEnd"/>
      <w:r w:rsidRPr="001142AF">
        <w:rPr>
          <w:rFonts w:ascii="Arial" w:hAnsi="Arial" w:cs="Arial"/>
          <w:sz w:val="24"/>
          <w:u w:val="single"/>
        </w:rPr>
        <w:t xml:space="preserve"> τύπου </w:t>
      </w:r>
      <w:proofErr w:type="spellStart"/>
      <w:r w:rsidRPr="001142AF">
        <w:rPr>
          <w:rFonts w:ascii="Arial" w:hAnsi="Arial" w:cs="Arial"/>
          <w:sz w:val="24"/>
          <w:u w:val="single"/>
        </w:rPr>
        <w:t>ελιξόνης</w:t>
      </w:r>
      <w:proofErr w:type="spellEnd"/>
      <w:r w:rsidRPr="001142AF">
        <w:rPr>
          <w:rFonts w:ascii="Arial" w:hAnsi="Arial" w:cs="Arial"/>
          <w:sz w:val="24"/>
          <w:u w:val="single"/>
        </w:rPr>
        <w:t xml:space="preserve"> (</w:t>
      </w:r>
      <w:proofErr w:type="spellStart"/>
      <w:r w:rsidRPr="001142AF">
        <w:rPr>
          <w:rFonts w:ascii="Arial" w:hAnsi="Arial" w:cs="Arial"/>
          <w:sz w:val="24"/>
          <w:u w:val="single"/>
          <w:lang w:val="en-US"/>
        </w:rPr>
        <w:t>helixone</w:t>
      </w:r>
      <w:proofErr w:type="spellEnd"/>
      <w:r w:rsidRPr="001142AF">
        <w:rPr>
          <w:rFonts w:ascii="Arial" w:hAnsi="Arial" w:cs="Arial"/>
          <w:sz w:val="24"/>
          <w:u w:val="single"/>
        </w:rPr>
        <w:t>)</w:t>
      </w:r>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1.8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Β2.6 Μεμβράνη </w:t>
      </w:r>
      <w:proofErr w:type="spellStart"/>
      <w:r w:rsidRPr="001142AF">
        <w:rPr>
          <w:rFonts w:ascii="Arial" w:hAnsi="Arial" w:cs="Arial"/>
          <w:sz w:val="24"/>
          <w:u w:val="single"/>
        </w:rPr>
        <w:t>πολυσουλφόνης</w:t>
      </w:r>
      <w:proofErr w:type="spellEnd"/>
      <w:r w:rsidRPr="001142AF">
        <w:rPr>
          <w:rFonts w:ascii="Arial" w:hAnsi="Arial" w:cs="Arial"/>
          <w:sz w:val="24"/>
          <w:u w:val="single"/>
        </w:rPr>
        <w:t xml:space="preserve">  επικαλυμμένη με βιταμίνη Ε</w:t>
      </w:r>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1.8  </w:t>
      </w:r>
      <w:r w:rsidRPr="001142AF">
        <w:rPr>
          <w:rFonts w:ascii="Arial" w:hAnsi="Arial" w:cs="Arial"/>
          <w:b/>
          <w:sz w:val="24"/>
          <w:lang w:val="en-US"/>
        </w:rPr>
        <w:t>m</w:t>
      </w:r>
      <w:r w:rsidRPr="001142AF">
        <w:rPr>
          <w:rFonts w:ascii="Arial" w:hAnsi="Arial" w:cs="Arial"/>
          <w:b/>
          <w:sz w:val="24"/>
          <w:vertAlign w:val="superscript"/>
        </w:rPr>
        <w:t>2</w:t>
      </w:r>
      <w:r w:rsidRPr="001142AF">
        <w:rPr>
          <w:rFonts w:ascii="Arial" w:hAnsi="Arial" w:cs="Arial"/>
          <w:sz w:val="24"/>
        </w:rPr>
        <w:t xml:space="preserve"> - </w:t>
      </w:r>
      <w:r w:rsidRPr="001142AF">
        <w:rPr>
          <w:rFonts w:ascii="Arial" w:hAnsi="Arial" w:cs="Arial"/>
          <w:b/>
          <w:sz w:val="24"/>
        </w:rPr>
        <w:t xml:space="preserve">2.1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Β2.7 Μεμβράνη </w:t>
      </w:r>
      <w:proofErr w:type="spellStart"/>
      <w:r w:rsidRPr="001142AF">
        <w:rPr>
          <w:rFonts w:ascii="Arial" w:hAnsi="Arial" w:cs="Arial"/>
          <w:sz w:val="24"/>
          <w:u w:val="single"/>
        </w:rPr>
        <w:t>πολυσουλφόνης</w:t>
      </w:r>
      <w:proofErr w:type="spellEnd"/>
      <w:r w:rsidRPr="001142AF">
        <w:rPr>
          <w:rFonts w:ascii="Arial" w:hAnsi="Arial" w:cs="Arial"/>
          <w:sz w:val="24"/>
          <w:u w:val="single"/>
        </w:rPr>
        <w:t xml:space="preserve"> επικαλυμμένη εσωτερικά με </w:t>
      </w:r>
      <w:proofErr w:type="spellStart"/>
      <w:r w:rsidRPr="001142AF">
        <w:rPr>
          <w:rFonts w:ascii="Arial" w:hAnsi="Arial" w:cs="Arial"/>
          <w:sz w:val="24"/>
          <w:u w:val="single"/>
        </w:rPr>
        <w:t>γέλη</w:t>
      </w:r>
      <w:proofErr w:type="spellEnd"/>
      <w:r w:rsidRPr="001142AF">
        <w:rPr>
          <w:rFonts w:ascii="Arial" w:hAnsi="Arial" w:cs="Arial"/>
          <w:sz w:val="24"/>
          <w:u w:val="single"/>
        </w:rPr>
        <w:t xml:space="preserve"> τύπου </w:t>
      </w:r>
      <w:proofErr w:type="spellStart"/>
      <w:r w:rsidRPr="001142AF">
        <w:rPr>
          <w:rFonts w:ascii="Arial" w:hAnsi="Arial" w:cs="Arial"/>
          <w:sz w:val="24"/>
          <w:u w:val="single"/>
          <w:lang w:val="en-US"/>
        </w:rPr>
        <w:t>Rexbrane</w:t>
      </w:r>
      <w:proofErr w:type="spellEnd"/>
    </w:p>
    <w:p w:rsidR="00117335" w:rsidRPr="0021562C" w:rsidRDefault="00117335" w:rsidP="00117335">
      <w:pPr>
        <w:ind w:right="368"/>
        <w:rPr>
          <w:rFonts w:ascii="Arial" w:hAnsi="Arial" w:cs="Arial"/>
          <w:sz w:val="24"/>
        </w:rPr>
      </w:pPr>
      <w:r w:rsidRPr="0021562C">
        <w:rPr>
          <w:rFonts w:ascii="Arial" w:hAnsi="Arial" w:cs="Arial"/>
          <w:sz w:val="24"/>
        </w:rPr>
        <w:t>Με</w:t>
      </w:r>
      <w:r w:rsidRPr="0021562C">
        <w:rPr>
          <w:rFonts w:ascii="Arial" w:hAnsi="Arial" w:cs="Arial"/>
          <w:b/>
          <w:sz w:val="24"/>
        </w:rPr>
        <w:t xml:space="preserve"> επιφάνεια 1.8  </w:t>
      </w:r>
      <w:r w:rsidRPr="001142AF">
        <w:rPr>
          <w:rFonts w:ascii="Arial" w:hAnsi="Arial" w:cs="Arial"/>
          <w:b/>
          <w:sz w:val="24"/>
          <w:lang w:val="en-US"/>
        </w:rPr>
        <w:t>m</w:t>
      </w:r>
      <w:r w:rsidRPr="0021562C">
        <w:rPr>
          <w:rFonts w:ascii="Arial" w:hAnsi="Arial" w:cs="Arial"/>
          <w:b/>
          <w:sz w:val="24"/>
          <w:vertAlign w:val="superscript"/>
        </w:rPr>
        <w:t>2</w:t>
      </w:r>
      <w:r w:rsidRPr="0021562C">
        <w:rPr>
          <w:rFonts w:ascii="Arial" w:hAnsi="Arial" w:cs="Arial"/>
          <w:sz w:val="24"/>
        </w:rPr>
        <w:t xml:space="preserve"> - </w:t>
      </w:r>
      <w:r w:rsidRPr="0021562C">
        <w:rPr>
          <w:rFonts w:ascii="Arial" w:hAnsi="Arial" w:cs="Arial"/>
          <w:b/>
          <w:sz w:val="24"/>
        </w:rPr>
        <w:t xml:space="preserve">2.1 </w:t>
      </w:r>
      <w:r w:rsidRPr="001142AF">
        <w:rPr>
          <w:rFonts w:ascii="Arial" w:hAnsi="Arial" w:cs="Arial"/>
          <w:b/>
          <w:sz w:val="24"/>
          <w:lang w:val="en-US"/>
        </w:rPr>
        <w:t>m</w:t>
      </w:r>
      <w:r w:rsidRPr="0021562C">
        <w:rPr>
          <w:rFonts w:ascii="Arial" w:hAnsi="Arial" w:cs="Arial"/>
          <w:b/>
          <w:sz w:val="24"/>
          <w:vertAlign w:val="superscript"/>
        </w:rPr>
        <w:t>2</w:t>
      </w:r>
    </w:p>
    <w:p w:rsidR="00117335" w:rsidRPr="0021562C" w:rsidRDefault="00117335" w:rsidP="00117335">
      <w:pPr>
        <w:ind w:right="368"/>
        <w:rPr>
          <w:rFonts w:ascii="Arial" w:hAnsi="Arial" w:cs="Arial"/>
          <w:sz w:val="24"/>
          <w:u w:val="single"/>
        </w:rPr>
      </w:pPr>
      <w:r w:rsidRPr="0021562C">
        <w:rPr>
          <w:rFonts w:ascii="Arial" w:hAnsi="Arial" w:cs="Arial"/>
          <w:sz w:val="24"/>
          <w:u w:val="single"/>
        </w:rPr>
        <w:t xml:space="preserve">Κατ Β2.9 Μεμβράνη </w:t>
      </w:r>
      <w:proofErr w:type="spellStart"/>
      <w:r w:rsidRPr="0021562C">
        <w:rPr>
          <w:rFonts w:ascii="Arial" w:hAnsi="Arial" w:cs="Arial"/>
          <w:sz w:val="24"/>
          <w:u w:val="single"/>
        </w:rPr>
        <w:t>αιθυλεν</w:t>
      </w:r>
      <w:proofErr w:type="spellEnd"/>
      <w:r w:rsidRPr="0021562C">
        <w:rPr>
          <w:rFonts w:ascii="Arial" w:hAnsi="Arial" w:cs="Arial"/>
          <w:sz w:val="24"/>
          <w:u w:val="single"/>
        </w:rPr>
        <w:t>-</w:t>
      </w:r>
      <w:proofErr w:type="spellStart"/>
      <w:r w:rsidRPr="0021562C">
        <w:rPr>
          <w:rFonts w:ascii="Arial" w:hAnsi="Arial" w:cs="Arial"/>
          <w:sz w:val="24"/>
          <w:u w:val="single"/>
        </w:rPr>
        <w:t>βινυλ</w:t>
      </w:r>
      <w:proofErr w:type="spellEnd"/>
      <w:r w:rsidRPr="0021562C">
        <w:rPr>
          <w:rFonts w:ascii="Arial" w:hAnsi="Arial" w:cs="Arial"/>
          <w:sz w:val="24"/>
          <w:u w:val="single"/>
        </w:rPr>
        <w:t>-αλκοόλης (</w:t>
      </w:r>
      <w:r w:rsidRPr="001142AF">
        <w:rPr>
          <w:rFonts w:ascii="Arial" w:hAnsi="Arial" w:cs="Arial"/>
          <w:sz w:val="24"/>
          <w:u w:val="single"/>
          <w:lang w:val="en-US"/>
        </w:rPr>
        <w:t>ethylene</w:t>
      </w:r>
      <w:r w:rsidRPr="0021562C">
        <w:rPr>
          <w:rFonts w:ascii="Arial" w:hAnsi="Arial" w:cs="Arial"/>
          <w:sz w:val="24"/>
          <w:u w:val="single"/>
        </w:rPr>
        <w:t>-</w:t>
      </w:r>
      <w:r w:rsidRPr="001142AF">
        <w:rPr>
          <w:rFonts w:ascii="Arial" w:hAnsi="Arial" w:cs="Arial"/>
          <w:sz w:val="24"/>
          <w:u w:val="single"/>
          <w:lang w:val="en-US"/>
        </w:rPr>
        <w:t>vinyl</w:t>
      </w:r>
      <w:r w:rsidRPr="0021562C">
        <w:rPr>
          <w:rFonts w:ascii="Arial" w:hAnsi="Arial" w:cs="Arial"/>
          <w:sz w:val="24"/>
          <w:u w:val="single"/>
        </w:rPr>
        <w:t>-</w:t>
      </w:r>
      <w:r w:rsidRPr="001142AF">
        <w:rPr>
          <w:rFonts w:ascii="Arial" w:hAnsi="Arial" w:cs="Arial"/>
          <w:sz w:val="24"/>
          <w:u w:val="single"/>
          <w:lang w:val="en-US"/>
        </w:rPr>
        <w:t>alcohol</w:t>
      </w:r>
      <w:r w:rsidRPr="0021562C">
        <w:rPr>
          <w:rFonts w:ascii="Arial" w:hAnsi="Arial" w:cs="Arial"/>
          <w:sz w:val="24"/>
          <w:u w:val="single"/>
        </w:rPr>
        <w:t xml:space="preserve"> </w:t>
      </w:r>
      <w:r w:rsidRPr="001142AF">
        <w:rPr>
          <w:rFonts w:ascii="Arial" w:hAnsi="Arial" w:cs="Arial"/>
          <w:sz w:val="24"/>
          <w:u w:val="single"/>
          <w:lang w:val="en-US"/>
        </w:rPr>
        <w:t>copolymer</w:t>
      </w:r>
      <w:r w:rsidRPr="0021562C">
        <w:rPr>
          <w:rFonts w:ascii="Arial" w:hAnsi="Arial" w:cs="Arial"/>
          <w:sz w:val="24"/>
          <w:u w:val="single"/>
        </w:rPr>
        <w:t xml:space="preserve">, </w:t>
      </w:r>
      <w:r w:rsidRPr="001142AF">
        <w:rPr>
          <w:rFonts w:ascii="Arial" w:hAnsi="Arial" w:cs="Arial"/>
          <w:sz w:val="24"/>
          <w:u w:val="single"/>
          <w:lang w:val="en-US"/>
        </w:rPr>
        <w:t>EVAL</w:t>
      </w:r>
      <w:r w:rsidRPr="0021562C">
        <w:rPr>
          <w:rFonts w:ascii="Arial" w:hAnsi="Arial" w:cs="Arial"/>
          <w:sz w:val="24"/>
          <w:u w:val="single"/>
        </w:rPr>
        <w:t>)</w:t>
      </w:r>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1.8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Β2.10 Μεμβράνη </w:t>
      </w:r>
      <w:proofErr w:type="spellStart"/>
      <w:r w:rsidRPr="001142AF">
        <w:rPr>
          <w:rFonts w:ascii="Arial" w:hAnsi="Arial" w:cs="Arial"/>
          <w:sz w:val="24"/>
          <w:u w:val="single"/>
        </w:rPr>
        <w:t>πολυμεθυλ</w:t>
      </w:r>
      <w:proofErr w:type="spellEnd"/>
      <w:r w:rsidRPr="001142AF">
        <w:rPr>
          <w:rFonts w:ascii="Arial" w:hAnsi="Arial" w:cs="Arial"/>
          <w:sz w:val="24"/>
          <w:u w:val="single"/>
        </w:rPr>
        <w:t>-</w:t>
      </w:r>
      <w:proofErr w:type="spellStart"/>
      <w:r w:rsidRPr="001142AF">
        <w:rPr>
          <w:rFonts w:ascii="Arial" w:hAnsi="Arial" w:cs="Arial"/>
          <w:sz w:val="24"/>
          <w:u w:val="single"/>
        </w:rPr>
        <w:t>μεθακρυλικού</w:t>
      </w:r>
      <w:proofErr w:type="spellEnd"/>
      <w:r w:rsidRPr="001142AF">
        <w:rPr>
          <w:rFonts w:ascii="Arial" w:hAnsi="Arial" w:cs="Arial"/>
          <w:sz w:val="24"/>
          <w:u w:val="single"/>
        </w:rPr>
        <w:t xml:space="preserve"> μεθυλίου (</w:t>
      </w:r>
      <w:proofErr w:type="spellStart"/>
      <w:r w:rsidRPr="001142AF">
        <w:rPr>
          <w:rFonts w:ascii="Arial" w:hAnsi="Arial" w:cs="Arial"/>
          <w:sz w:val="24"/>
          <w:u w:val="single"/>
          <w:lang w:val="en-US"/>
        </w:rPr>
        <w:t>polymethyl</w:t>
      </w:r>
      <w:proofErr w:type="spellEnd"/>
      <w:r w:rsidRPr="001142AF">
        <w:rPr>
          <w:rFonts w:ascii="Arial" w:hAnsi="Arial" w:cs="Arial"/>
          <w:sz w:val="24"/>
          <w:u w:val="single"/>
        </w:rPr>
        <w:t xml:space="preserve"> </w:t>
      </w:r>
      <w:proofErr w:type="spellStart"/>
      <w:r w:rsidRPr="001142AF">
        <w:rPr>
          <w:rFonts w:ascii="Arial" w:hAnsi="Arial" w:cs="Arial"/>
          <w:sz w:val="24"/>
          <w:u w:val="single"/>
          <w:lang w:val="en-US"/>
        </w:rPr>
        <w:t>methacrylate</w:t>
      </w:r>
      <w:proofErr w:type="spellEnd"/>
      <w:r w:rsidRPr="001142AF">
        <w:rPr>
          <w:rFonts w:ascii="Arial" w:hAnsi="Arial" w:cs="Arial"/>
          <w:sz w:val="24"/>
          <w:u w:val="single"/>
        </w:rPr>
        <w:t xml:space="preserve">, </w:t>
      </w:r>
      <w:r w:rsidRPr="001142AF">
        <w:rPr>
          <w:rFonts w:ascii="Arial" w:hAnsi="Arial" w:cs="Arial"/>
          <w:sz w:val="24"/>
          <w:u w:val="single"/>
          <w:lang w:val="en-US"/>
        </w:rPr>
        <w:t>PMMA</w:t>
      </w:r>
      <w:r w:rsidRPr="001142AF">
        <w:rPr>
          <w:rFonts w:ascii="Arial" w:hAnsi="Arial" w:cs="Arial"/>
          <w:sz w:val="24"/>
          <w:u w:val="single"/>
        </w:rPr>
        <w:t>)</w:t>
      </w:r>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2.1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Μεμβράνη </w:t>
      </w:r>
      <w:proofErr w:type="spellStart"/>
      <w:r w:rsidRPr="001142AF">
        <w:rPr>
          <w:rFonts w:ascii="Arial" w:hAnsi="Arial" w:cs="Arial"/>
          <w:sz w:val="24"/>
          <w:u w:val="single"/>
        </w:rPr>
        <w:t>πολυσουλφόνης</w:t>
      </w:r>
      <w:proofErr w:type="spellEnd"/>
      <w:r w:rsidRPr="001142AF">
        <w:rPr>
          <w:rFonts w:ascii="Arial" w:hAnsi="Arial" w:cs="Arial"/>
          <w:sz w:val="24"/>
          <w:u w:val="single"/>
        </w:rPr>
        <w:t xml:space="preserve"> τύπου </w:t>
      </w:r>
      <w:proofErr w:type="spellStart"/>
      <w:r w:rsidRPr="001142AF">
        <w:rPr>
          <w:rFonts w:ascii="Arial" w:hAnsi="Arial" w:cs="Arial"/>
          <w:sz w:val="24"/>
          <w:u w:val="single"/>
          <w:lang w:val="en-US"/>
        </w:rPr>
        <w:t>nephropore</w:t>
      </w:r>
      <w:proofErr w:type="spellEnd"/>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1.7 </w:t>
      </w:r>
      <w:r w:rsidRPr="001142AF">
        <w:rPr>
          <w:rFonts w:ascii="Arial" w:hAnsi="Arial" w:cs="Arial"/>
          <w:b/>
          <w:sz w:val="24"/>
          <w:lang w:val="en-US"/>
        </w:rPr>
        <w:t>m</w:t>
      </w:r>
      <w:r w:rsidRPr="001142AF">
        <w:rPr>
          <w:rFonts w:ascii="Arial" w:hAnsi="Arial" w:cs="Arial"/>
          <w:b/>
          <w:sz w:val="24"/>
          <w:vertAlign w:val="superscript"/>
        </w:rPr>
        <w:t xml:space="preserve">2 </w:t>
      </w:r>
      <w:r w:rsidRPr="001142AF">
        <w:rPr>
          <w:rFonts w:ascii="Arial" w:hAnsi="Arial" w:cs="Arial"/>
          <w:b/>
          <w:sz w:val="24"/>
        </w:rPr>
        <w:t xml:space="preserve">- 2.1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color w:val="000000" w:themeColor="text1"/>
          <w:sz w:val="24"/>
        </w:rPr>
      </w:pPr>
      <w:r w:rsidRPr="001142AF">
        <w:rPr>
          <w:rFonts w:ascii="Arial" w:hAnsi="Arial" w:cs="Arial"/>
          <w:b/>
          <w:color w:val="000000" w:themeColor="text1"/>
          <w:sz w:val="24"/>
        </w:rPr>
        <w:t xml:space="preserve">ΚΑΤΗΓΟΡΙΑ Α2 - 30.1.6  (Φίλτρα με συνθετικές μεμβράνες: </w:t>
      </w:r>
      <w:r w:rsidRPr="001142AF">
        <w:rPr>
          <w:rFonts w:ascii="Arial" w:hAnsi="Arial" w:cs="Arial"/>
          <w:b/>
          <w:color w:val="000000" w:themeColor="text1"/>
          <w:sz w:val="24"/>
          <w:lang w:val="en-US"/>
        </w:rPr>
        <w:t>IN</w:t>
      </w:r>
      <w:r w:rsidRPr="001142AF">
        <w:rPr>
          <w:rFonts w:ascii="Arial" w:hAnsi="Arial" w:cs="Arial"/>
          <w:b/>
          <w:color w:val="000000" w:themeColor="text1"/>
          <w:sz w:val="24"/>
        </w:rPr>
        <w:t xml:space="preserve"> </w:t>
      </w:r>
      <w:r w:rsidRPr="001142AF">
        <w:rPr>
          <w:rFonts w:ascii="Arial" w:hAnsi="Arial" w:cs="Arial"/>
          <w:b/>
          <w:color w:val="000000" w:themeColor="text1"/>
          <w:sz w:val="24"/>
          <w:lang w:val="en-US"/>
        </w:rPr>
        <w:t>VITRO</w:t>
      </w:r>
      <w:r w:rsidRPr="001142AF">
        <w:rPr>
          <w:rFonts w:ascii="Arial" w:hAnsi="Arial" w:cs="Arial"/>
          <w:b/>
          <w:color w:val="000000" w:themeColor="text1"/>
          <w:sz w:val="24"/>
        </w:rPr>
        <w:t xml:space="preserve"> </w:t>
      </w:r>
      <w:proofErr w:type="spellStart"/>
      <w:r w:rsidRPr="001142AF">
        <w:rPr>
          <w:rFonts w:ascii="Arial" w:hAnsi="Arial" w:cs="Arial"/>
          <w:b/>
          <w:color w:val="000000" w:themeColor="text1"/>
          <w:sz w:val="24"/>
          <w:lang w:val="en-US"/>
        </w:rPr>
        <w:t>Kuf</w:t>
      </w:r>
      <w:proofErr w:type="spellEnd"/>
      <w:r w:rsidRPr="001142AF">
        <w:rPr>
          <w:rFonts w:ascii="Arial" w:hAnsi="Arial" w:cs="Arial"/>
          <w:b/>
          <w:color w:val="000000" w:themeColor="text1"/>
          <w:sz w:val="24"/>
        </w:rPr>
        <w:t xml:space="preserve">  &gt; 20 </w:t>
      </w:r>
      <w:r w:rsidRPr="001142AF">
        <w:rPr>
          <w:rFonts w:ascii="Arial" w:hAnsi="Arial" w:cs="Arial"/>
          <w:b/>
          <w:color w:val="000000" w:themeColor="text1"/>
          <w:sz w:val="24"/>
          <w:lang w:val="en-US"/>
        </w:rPr>
        <w:t>ml</w:t>
      </w:r>
      <w:r w:rsidRPr="001142AF">
        <w:rPr>
          <w:rFonts w:ascii="Arial" w:hAnsi="Arial" w:cs="Arial"/>
          <w:b/>
          <w:color w:val="000000" w:themeColor="text1"/>
          <w:sz w:val="24"/>
        </w:rPr>
        <w:t>/</w:t>
      </w:r>
      <w:r w:rsidRPr="001142AF">
        <w:rPr>
          <w:rFonts w:ascii="Arial" w:hAnsi="Arial" w:cs="Arial"/>
          <w:b/>
          <w:color w:val="000000" w:themeColor="text1"/>
          <w:sz w:val="24"/>
          <w:lang w:val="en-US"/>
        </w:rPr>
        <w:t>mmHg</w:t>
      </w:r>
      <w:r w:rsidRPr="001142AF">
        <w:rPr>
          <w:rFonts w:ascii="Arial" w:hAnsi="Arial" w:cs="Arial"/>
          <w:b/>
          <w:color w:val="000000" w:themeColor="text1"/>
          <w:sz w:val="24"/>
        </w:rPr>
        <w:t>/</w:t>
      </w:r>
      <w:r w:rsidRPr="001142AF">
        <w:rPr>
          <w:rFonts w:ascii="Arial" w:hAnsi="Arial" w:cs="Arial"/>
          <w:b/>
          <w:color w:val="000000" w:themeColor="text1"/>
          <w:sz w:val="24"/>
          <w:lang w:val="en-US"/>
        </w:rPr>
        <w:t>h</w:t>
      </w:r>
      <w:r w:rsidRPr="001142AF">
        <w:rPr>
          <w:rFonts w:ascii="Arial" w:hAnsi="Arial" w:cs="Arial"/>
          <w:b/>
          <w:color w:val="000000" w:themeColor="text1"/>
          <w:sz w:val="24"/>
        </w:rPr>
        <w:t xml:space="preserve">/1.0 </w:t>
      </w:r>
      <w:r w:rsidRPr="001142AF">
        <w:rPr>
          <w:rFonts w:ascii="Arial" w:hAnsi="Arial" w:cs="Arial"/>
          <w:b/>
          <w:color w:val="000000" w:themeColor="text1"/>
          <w:sz w:val="24"/>
          <w:lang w:val="en-US"/>
        </w:rPr>
        <w:t>m</w:t>
      </w:r>
      <w:r w:rsidRPr="001142AF">
        <w:rPr>
          <w:rFonts w:ascii="Arial" w:hAnsi="Arial" w:cs="Arial"/>
          <w:b/>
          <w:color w:val="000000" w:themeColor="text1"/>
          <w:sz w:val="24"/>
          <w:vertAlign w:val="superscript"/>
        </w:rPr>
        <w:t>2</w:t>
      </w:r>
      <w:r w:rsidRPr="001142AF">
        <w:rPr>
          <w:rFonts w:ascii="Arial" w:hAnsi="Arial" w:cs="Arial"/>
          <w:b/>
          <w:color w:val="000000" w:themeColor="text1"/>
          <w:sz w:val="24"/>
        </w:rPr>
        <w:t xml:space="preserve"> και επιφάνεια μεμβράνης  &gt; 1.5 </w:t>
      </w:r>
      <w:r w:rsidRPr="001142AF">
        <w:rPr>
          <w:rFonts w:ascii="Arial" w:hAnsi="Arial" w:cs="Arial"/>
          <w:b/>
          <w:color w:val="000000" w:themeColor="text1"/>
          <w:sz w:val="24"/>
          <w:lang w:val="en-US"/>
        </w:rPr>
        <w:t>m</w:t>
      </w:r>
      <w:r w:rsidRPr="001142AF">
        <w:rPr>
          <w:rFonts w:ascii="Arial" w:hAnsi="Arial" w:cs="Arial"/>
          <w:b/>
          <w:color w:val="000000" w:themeColor="text1"/>
          <w:sz w:val="24"/>
          <w:vertAlign w:val="superscript"/>
        </w:rPr>
        <w:t>2</w:t>
      </w:r>
      <w:r w:rsidRPr="001142AF">
        <w:rPr>
          <w:rFonts w:ascii="Arial" w:hAnsi="Arial" w:cs="Arial"/>
          <w:b/>
          <w:color w:val="000000" w:themeColor="text1"/>
          <w:sz w:val="24"/>
        </w:rPr>
        <w:t xml:space="preserve">)  </w:t>
      </w:r>
    </w:p>
    <w:p w:rsidR="00117335" w:rsidRPr="001142AF" w:rsidRDefault="00117335" w:rsidP="00117335">
      <w:pPr>
        <w:ind w:right="368"/>
        <w:rPr>
          <w:rFonts w:ascii="Arial" w:hAnsi="Arial" w:cs="Arial"/>
          <w:sz w:val="24"/>
          <w:u w:val="single"/>
        </w:rPr>
      </w:pPr>
      <w:r w:rsidRPr="001142AF">
        <w:rPr>
          <w:rFonts w:ascii="Arial" w:hAnsi="Arial" w:cs="Arial"/>
          <w:sz w:val="24"/>
          <w:u w:val="single"/>
        </w:rPr>
        <w:lastRenderedPageBreak/>
        <w:t xml:space="preserve">Κατ Α2.4 Μεμβράνη </w:t>
      </w:r>
      <w:proofErr w:type="spellStart"/>
      <w:r w:rsidRPr="001142AF">
        <w:rPr>
          <w:rFonts w:ascii="Arial" w:hAnsi="Arial" w:cs="Arial"/>
          <w:sz w:val="24"/>
          <w:u w:val="single"/>
        </w:rPr>
        <w:t>πολυαιθερικής</w:t>
      </w:r>
      <w:proofErr w:type="spellEnd"/>
      <w:r w:rsidRPr="001142AF">
        <w:rPr>
          <w:rFonts w:ascii="Arial" w:hAnsi="Arial" w:cs="Arial"/>
          <w:sz w:val="24"/>
          <w:u w:val="single"/>
        </w:rPr>
        <w:t xml:space="preserve"> </w:t>
      </w:r>
      <w:proofErr w:type="spellStart"/>
      <w:r w:rsidRPr="001142AF">
        <w:rPr>
          <w:rFonts w:ascii="Arial" w:hAnsi="Arial" w:cs="Arial"/>
          <w:sz w:val="24"/>
          <w:u w:val="single"/>
        </w:rPr>
        <w:t>σουλφόνης</w:t>
      </w:r>
      <w:proofErr w:type="spellEnd"/>
      <w:r w:rsidRPr="001142AF">
        <w:rPr>
          <w:rFonts w:ascii="Arial" w:hAnsi="Arial" w:cs="Arial"/>
          <w:sz w:val="24"/>
          <w:u w:val="single"/>
        </w:rPr>
        <w:t xml:space="preserve"> τύπου </w:t>
      </w:r>
      <w:proofErr w:type="spellStart"/>
      <w:r w:rsidRPr="001142AF">
        <w:rPr>
          <w:rFonts w:ascii="Arial" w:hAnsi="Arial" w:cs="Arial"/>
          <w:sz w:val="24"/>
          <w:u w:val="single"/>
          <w:lang w:val="en-US"/>
        </w:rPr>
        <w:t>polynepron</w:t>
      </w:r>
      <w:proofErr w:type="spellEnd"/>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2.1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Α2.5 Μεμβράνη </w:t>
      </w:r>
      <w:proofErr w:type="spellStart"/>
      <w:r w:rsidRPr="001142AF">
        <w:rPr>
          <w:rFonts w:ascii="Arial" w:hAnsi="Arial" w:cs="Arial"/>
          <w:sz w:val="24"/>
          <w:u w:val="single"/>
        </w:rPr>
        <w:t>πολυσουλφόνης</w:t>
      </w:r>
      <w:proofErr w:type="spellEnd"/>
      <w:r w:rsidRPr="001142AF">
        <w:rPr>
          <w:rFonts w:ascii="Arial" w:hAnsi="Arial" w:cs="Arial"/>
          <w:sz w:val="24"/>
          <w:u w:val="single"/>
        </w:rPr>
        <w:t xml:space="preserve"> τύπου </w:t>
      </w:r>
      <w:proofErr w:type="spellStart"/>
      <w:r w:rsidRPr="001142AF">
        <w:rPr>
          <w:rFonts w:ascii="Arial" w:hAnsi="Arial" w:cs="Arial"/>
          <w:sz w:val="24"/>
          <w:u w:val="single"/>
        </w:rPr>
        <w:t>ελιξόνης</w:t>
      </w:r>
      <w:proofErr w:type="spellEnd"/>
      <w:r w:rsidRPr="001142AF">
        <w:rPr>
          <w:rFonts w:ascii="Arial" w:hAnsi="Arial" w:cs="Arial"/>
          <w:sz w:val="24"/>
          <w:u w:val="single"/>
        </w:rPr>
        <w:t xml:space="preserve"> (</w:t>
      </w:r>
      <w:proofErr w:type="spellStart"/>
      <w:r w:rsidRPr="001142AF">
        <w:rPr>
          <w:rFonts w:ascii="Arial" w:hAnsi="Arial" w:cs="Arial"/>
          <w:sz w:val="24"/>
          <w:u w:val="single"/>
          <w:lang w:val="en-US"/>
        </w:rPr>
        <w:t>helixone</w:t>
      </w:r>
      <w:proofErr w:type="spellEnd"/>
      <w:r w:rsidRPr="001142AF">
        <w:rPr>
          <w:rFonts w:ascii="Arial" w:hAnsi="Arial" w:cs="Arial"/>
          <w:sz w:val="24"/>
          <w:u w:val="single"/>
        </w:rPr>
        <w:t>)</w:t>
      </w:r>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1.8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Α2.6 Μεμβράνη </w:t>
      </w:r>
      <w:proofErr w:type="spellStart"/>
      <w:r w:rsidRPr="001142AF">
        <w:rPr>
          <w:rFonts w:ascii="Arial" w:hAnsi="Arial" w:cs="Arial"/>
          <w:sz w:val="24"/>
          <w:u w:val="single"/>
        </w:rPr>
        <w:t>πολυσουλφόνης</w:t>
      </w:r>
      <w:proofErr w:type="spellEnd"/>
      <w:r w:rsidRPr="001142AF">
        <w:rPr>
          <w:rFonts w:ascii="Arial" w:hAnsi="Arial" w:cs="Arial"/>
          <w:sz w:val="24"/>
          <w:u w:val="single"/>
        </w:rPr>
        <w:t xml:space="preserve">  επικαλυμμένη με βιταμίνη Ε</w:t>
      </w:r>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2.1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Α2.7 Μεμβράνη </w:t>
      </w:r>
      <w:proofErr w:type="spellStart"/>
      <w:r w:rsidRPr="001142AF">
        <w:rPr>
          <w:rFonts w:ascii="Arial" w:hAnsi="Arial" w:cs="Arial"/>
          <w:sz w:val="24"/>
          <w:u w:val="single"/>
        </w:rPr>
        <w:t>πολυσουλφόνης</w:t>
      </w:r>
      <w:proofErr w:type="spellEnd"/>
      <w:r w:rsidRPr="001142AF">
        <w:rPr>
          <w:rFonts w:ascii="Arial" w:hAnsi="Arial" w:cs="Arial"/>
          <w:sz w:val="24"/>
          <w:u w:val="single"/>
        </w:rPr>
        <w:t xml:space="preserve"> επικαλυμμένη εσωτερικά με </w:t>
      </w:r>
      <w:proofErr w:type="spellStart"/>
      <w:r w:rsidRPr="001142AF">
        <w:rPr>
          <w:rFonts w:ascii="Arial" w:hAnsi="Arial" w:cs="Arial"/>
          <w:sz w:val="24"/>
          <w:u w:val="single"/>
        </w:rPr>
        <w:t>γέλη</w:t>
      </w:r>
      <w:proofErr w:type="spellEnd"/>
      <w:r w:rsidRPr="001142AF">
        <w:rPr>
          <w:rFonts w:ascii="Arial" w:hAnsi="Arial" w:cs="Arial"/>
          <w:sz w:val="24"/>
          <w:u w:val="single"/>
        </w:rPr>
        <w:t xml:space="preserve"> τύπου </w:t>
      </w:r>
      <w:proofErr w:type="spellStart"/>
      <w:r w:rsidRPr="001142AF">
        <w:rPr>
          <w:rFonts w:ascii="Arial" w:hAnsi="Arial" w:cs="Arial"/>
          <w:sz w:val="24"/>
          <w:u w:val="single"/>
          <w:lang w:val="en-US"/>
        </w:rPr>
        <w:t>Rexbrane</w:t>
      </w:r>
      <w:proofErr w:type="spellEnd"/>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2.1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Κατ Α2.8 Μεμβράνη κράματος </w:t>
      </w:r>
      <w:proofErr w:type="spellStart"/>
      <w:r w:rsidRPr="001142AF">
        <w:rPr>
          <w:rFonts w:ascii="Arial" w:hAnsi="Arial" w:cs="Arial"/>
          <w:sz w:val="24"/>
          <w:u w:val="single"/>
        </w:rPr>
        <w:t>πολυαιθεροσουλφόνης</w:t>
      </w:r>
      <w:proofErr w:type="spellEnd"/>
      <w:r w:rsidRPr="001142AF">
        <w:rPr>
          <w:rFonts w:ascii="Arial" w:hAnsi="Arial" w:cs="Arial"/>
          <w:sz w:val="24"/>
          <w:u w:val="single"/>
        </w:rPr>
        <w:t xml:space="preserve"> και </w:t>
      </w:r>
      <w:proofErr w:type="spellStart"/>
      <w:r w:rsidRPr="001142AF">
        <w:rPr>
          <w:rFonts w:ascii="Arial" w:hAnsi="Arial" w:cs="Arial"/>
          <w:sz w:val="24"/>
          <w:u w:val="single"/>
        </w:rPr>
        <w:t>πολυαρυλαίνης</w:t>
      </w:r>
      <w:proofErr w:type="spellEnd"/>
      <w:r w:rsidRPr="001142AF">
        <w:rPr>
          <w:rFonts w:ascii="Arial" w:hAnsi="Arial" w:cs="Arial"/>
          <w:sz w:val="24"/>
          <w:u w:val="single"/>
        </w:rPr>
        <w:t xml:space="preserve"> (</w:t>
      </w:r>
      <w:r w:rsidRPr="001142AF">
        <w:rPr>
          <w:rFonts w:ascii="Arial" w:hAnsi="Arial" w:cs="Arial"/>
          <w:sz w:val="24"/>
          <w:u w:val="single"/>
          <w:lang w:val="en-US"/>
        </w:rPr>
        <w:t>polyester</w:t>
      </w:r>
      <w:r w:rsidRPr="001142AF">
        <w:rPr>
          <w:rFonts w:ascii="Arial" w:hAnsi="Arial" w:cs="Arial"/>
          <w:sz w:val="24"/>
          <w:u w:val="single"/>
        </w:rPr>
        <w:t xml:space="preserve"> </w:t>
      </w:r>
      <w:proofErr w:type="spellStart"/>
      <w:r w:rsidRPr="001142AF">
        <w:rPr>
          <w:rFonts w:ascii="Arial" w:hAnsi="Arial" w:cs="Arial"/>
          <w:sz w:val="24"/>
          <w:u w:val="single"/>
          <w:lang w:val="en-US"/>
        </w:rPr>
        <w:t>polymere</w:t>
      </w:r>
      <w:proofErr w:type="spellEnd"/>
      <w:r w:rsidRPr="001142AF">
        <w:rPr>
          <w:rFonts w:ascii="Arial" w:hAnsi="Arial" w:cs="Arial"/>
          <w:sz w:val="24"/>
          <w:u w:val="single"/>
        </w:rPr>
        <w:t xml:space="preserve"> </w:t>
      </w:r>
      <w:r w:rsidRPr="001142AF">
        <w:rPr>
          <w:rFonts w:ascii="Arial" w:hAnsi="Arial" w:cs="Arial"/>
          <w:sz w:val="24"/>
          <w:u w:val="single"/>
          <w:lang w:val="en-US"/>
        </w:rPr>
        <w:t>alloy</w:t>
      </w:r>
      <w:r w:rsidRPr="001142AF">
        <w:rPr>
          <w:rFonts w:ascii="Arial" w:hAnsi="Arial" w:cs="Arial"/>
          <w:sz w:val="24"/>
          <w:u w:val="single"/>
        </w:rPr>
        <w:t xml:space="preserve">, </w:t>
      </w:r>
      <w:r w:rsidRPr="001142AF">
        <w:rPr>
          <w:rFonts w:ascii="Arial" w:hAnsi="Arial" w:cs="Arial"/>
          <w:sz w:val="24"/>
          <w:u w:val="single"/>
          <w:lang w:val="en-US"/>
        </w:rPr>
        <w:t>PEPA</w:t>
      </w:r>
      <w:r w:rsidRPr="001142AF">
        <w:rPr>
          <w:rFonts w:ascii="Arial" w:hAnsi="Arial" w:cs="Arial"/>
          <w:sz w:val="24"/>
          <w:u w:val="single"/>
        </w:rPr>
        <w:t>)</w:t>
      </w:r>
    </w:p>
    <w:p w:rsidR="00117335" w:rsidRPr="001142AF" w:rsidRDefault="00117335" w:rsidP="00117335">
      <w:pPr>
        <w:ind w:right="368"/>
        <w:rPr>
          <w:rFonts w:ascii="Arial" w:hAnsi="Arial" w:cs="Arial"/>
          <w:b/>
          <w:sz w:val="24"/>
        </w:rPr>
      </w:pPr>
      <w:r w:rsidRPr="001142AF">
        <w:rPr>
          <w:rFonts w:ascii="Arial" w:hAnsi="Arial" w:cs="Arial"/>
          <w:sz w:val="24"/>
        </w:rPr>
        <w:t>Με</w:t>
      </w:r>
      <w:r w:rsidRPr="001142AF">
        <w:rPr>
          <w:rFonts w:ascii="Arial" w:hAnsi="Arial" w:cs="Arial"/>
          <w:b/>
          <w:sz w:val="24"/>
        </w:rPr>
        <w:t xml:space="preserve"> επιφάνεια 2.1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Μεμβράνη </w:t>
      </w:r>
      <w:proofErr w:type="spellStart"/>
      <w:r w:rsidRPr="001142AF">
        <w:rPr>
          <w:rFonts w:ascii="Arial" w:hAnsi="Arial" w:cs="Arial"/>
          <w:sz w:val="24"/>
          <w:u w:val="single"/>
        </w:rPr>
        <w:t>πολυσουλφόνης</w:t>
      </w:r>
      <w:proofErr w:type="spellEnd"/>
      <w:r w:rsidRPr="001142AF">
        <w:rPr>
          <w:rFonts w:ascii="Arial" w:hAnsi="Arial" w:cs="Arial"/>
          <w:sz w:val="24"/>
          <w:u w:val="single"/>
        </w:rPr>
        <w:t xml:space="preserve"> τύπου </w:t>
      </w:r>
      <w:proofErr w:type="spellStart"/>
      <w:r w:rsidRPr="001142AF">
        <w:rPr>
          <w:rFonts w:ascii="Arial" w:hAnsi="Arial" w:cs="Arial"/>
          <w:sz w:val="24"/>
          <w:u w:val="single"/>
          <w:lang w:val="en-US"/>
        </w:rPr>
        <w:t>nephropore</w:t>
      </w:r>
      <w:proofErr w:type="spellEnd"/>
    </w:p>
    <w:p w:rsidR="00117335" w:rsidRPr="001142AF" w:rsidRDefault="00117335" w:rsidP="00117335">
      <w:pPr>
        <w:ind w:right="368"/>
        <w:rPr>
          <w:rFonts w:ascii="Arial" w:hAnsi="Arial" w:cs="Arial"/>
          <w:sz w:val="24"/>
        </w:rPr>
      </w:pPr>
      <w:r w:rsidRPr="001142AF">
        <w:rPr>
          <w:rFonts w:ascii="Arial" w:hAnsi="Arial" w:cs="Arial"/>
          <w:sz w:val="24"/>
        </w:rPr>
        <w:t>Με</w:t>
      </w:r>
      <w:r w:rsidRPr="001142AF">
        <w:rPr>
          <w:rFonts w:ascii="Arial" w:hAnsi="Arial" w:cs="Arial"/>
          <w:b/>
          <w:sz w:val="24"/>
        </w:rPr>
        <w:t xml:space="preserve"> επιφάνεια  2.1 </w:t>
      </w:r>
      <w:r w:rsidRPr="001142AF">
        <w:rPr>
          <w:rFonts w:ascii="Arial" w:hAnsi="Arial" w:cs="Arial"/>
          <w:b/>
          <w:sz w:val="24"/>
          <w:lang w:val="en-US"/>
        </w:rPr>
        <w:t>m</w:t>
      </w:r>
      <w:r w:rsidRPr="001142AF">
        <w:rPr>
          <w:rFonts w:ascii="Arial" w:hAnsi="Arial" w:cs="Arial"/>
          <w:b/>
          <w:sz w:val="24"/>
          <w:vertAlign w:val="superscript"/>
        </w:rPr>
        <w:t>2</w:t>
      </w:r>
    </w:p>
    <w:p w:rsidR="00117335" w:rsidRPr="001142AF" w:rsidRDefault="00117335" w:rsidP="00117335">
      <w:pPr>
        <w:ind w:right="368"/>
        <w:rPr>
          <w:rFonts w:ascii="Arial" w:hAnsi="Arial" w:cs="Arial"/>
          <w:sz w:val="24"/>
          <w:u w:val="single"/>
        </w:rPr>
      </w:pPr>
      <w:r w:rsidRPr="001142AF">
        <w:rPr>
          <w:rFonts w:ascii="Arial" w:hAnsi="Arial" w:cs="Arial"/>
          <w:sz w:val="24"/>
          <w:u w:val="single"/>
        </w:rPr>
        <w:t xml:space="preserve">Μεμβράνη </w:t>
      </w:r>
      <w:r w:rsidRPr="001142AF">
        <w:rPr>
          <w:rFonts w:ascii="Arial" w:hAnsi="Arial" w:cs="Arial"/>
          <w:sz w:val="24"/>
          <w:u w:val="single"/>
          <w:lang w:val="en-US"/>
        </w:rPr>
        <w:t>PAES</w:t>
      </w:r>
      <w:r w:rsidRPr="001142AF">
        <w:rPr>
          <w:rFonts w:ascii="Arial" w:hAnsi="Arial" w:cs="Arial"/>
          <w:sz w:val="24"/>
          <w:u w:val="single"/>
        </w:rPr>
        <w:t xml:space="preserve"> (</w:t>
      </w:r>
      <w:proofErr w:type="spellStart"/>
      <w:r w:rsidRPr="001142AF">
        <w:rPr>
          <w:rFonts w:ascii="Arial" w:hAnsi="Arial" w:cs="Arial"/>
          <w:sz w:val="24"/>
          <w:u w:val="single"/>
          <w:lang w:val="en-US"/>
        </w:rPr>
        <w:t>Polyarylethersulfone</w:t>
      </w:r>
      <w:proofErr w:type="spellEnd"/>
      <w:r w:rsidRPr="001142AF">
        <w:rPr>
          <w:rFonts w:ascii="Arial" w:hAnsi="Arial" w:cs="Arial"/>
          <w:sz w:val="24"/>
          <w:u w:val="single"/>
        </w:rPr>
        <w:t xml:space="preserve">) </w:t>
      </w:r>
      <w:r w:rsidRPr="001142AF">
        <w:rPr>
          <w:rFonts w:ascii="Arial" w:hAnsi="Arial" w:cs="Arial"/>
          <w:sz w:val="24"/>
          <w:u w:val="single"/>
          <w:lang w:val="en-US"/>
        </w:rPr>
        <w:t>and</w:t>
      </w:r>
      <w:r w:rsidRPr="001142AF">
        <w:rPr>
          <w:rFonts w:ascii="Arial" w:hAnsi="Arial" w:cs="Arial"/>
          <w:sz w:val="24"/>
          <w:u w:val="single"/>
        </w:rPr>
        <w:t xml:space="preserve"> </w:t>
      </w:r>
      <w:r w:rsidRPr="001142AF">
        <w:rPr>
          <w:rFonts w:ascii="Arial" w:hAnsi="Arial" w:cs="Arial"/>
          <w:sz w:val="24"/>
          <w:u w:val="single"/>
          <w:lang w:val="en-US"/>
        </w:rPr>
        <w:t>PVP</w:t>
      </w:r>
      <w:r w:rsidRPr="001142AF">
        <w:rPr>
          <w:rFonts w:ascii="Arial" w:hAnsi="Arial" w:cs="Arial"/>
          <w:sz w:val="24"/>
          <w:u w:val="single"/>
        </w:rPr>
        <w:t xml:space="preserve"> (</w:t>
      </w:r>
      <w:proofErr w:type="spellStart"/>
      <w:r w:rsidRPr="001142AF">
        <w:rPr>
          <w:rFonts w:ascii="Arial" w:hAnsi="Arial" w:cs="Arial"/>
          <w:sz w:val="24"/>
          <w:u w:val="single"/>
          <w:lang w:val="en-US"/>
        </w:rPr>
        <w:t>Polyvinylpyrrolidone</w:t>
      </w:r>
      <w:proofErr w:type="spellEnd"/>
      <w:r w:rsidRPr="001142AF">
        <w:rPr>
          <w:rFonts w:ascii="Arial" w:hAnsi="Arial" w:cs="Arial"/>
          <w:sz w:val="24"/>
          <w:u w:val="single"/>
        </w:rPr>
        <w:t xml:space="preserve">) τύπου </w:t>
      </w:r>
      <w:proofErr w:type="spellStart"/>
      <w:r w:rsidRPr="001142AF">
        <w:rPr>
          <w:rFonts w:ascii="Arial" w:hAnsi="Arial" w:cs="Arial"/>
          <w:sz w:val="24"/>
          <w:u w:val="single"/>
          <w:lang w:val="en-US"/>
        </w:rPr>
        <w:t>Poracton</w:t>
      </w:r>
      <w:proofErr w:type="spellEnd"/>
    </w:p>
    <w:p w:rsidR="00117335" w:rsidRPr="001142AF" w:rsidRDefault="00117335" w:rsidP="00117335">
      <w:pPr>
        <w:ind w:right="368"/>
        <w:rPr>
          <w:rFonts w:ascii="Arial" w:hAnsi="Arial" w:cs="Arial"/>
          <w:b/>
          <w:sz w:val="24"/>
        </w:rPr>
      </w:pPr>
      <w:r w:rsidRPr="001142AF">
        <w:rPr>
          <w:rFonts w:ascii="Arial" w:hAnsi="Arial" w:cs="Arial"/>
          <w:sz w:val="24"/>
        </w:rPr>
        <w:t xml:space="preserve">Με </w:t>
      </w:r>
      <w:r w:rsidRPr="001142AF">
        <w:rPr>
          <w:rFonts w:ascii="Arial" w:hAnsi="Arial" w:cs="Arial"/>
          <w:b/>
          <w:sz w:val="24"/>
        </w:rPr>
        <w:t xml:space="preserve">επιφάνεια 1.8 </w:t>
      </w:r>
      <w:r w:rsidRPr="001142AF">
        <w:rPr>
          <w:rFonts w:ascii="Arial" w:hAnsi="Arial" w:cs="Arial"/>
          <w:b/>
          <w:sz w:val="24"/>
          <w:lang w:val="en-US"/>
        </w:rPr>
        <w:t>m</w:t>
      </w:r>
      <w:r w:rsidRPr="001142AF">
        <w:rPr>
          <w:rFonts w:ascii="Arial" w:hAnsi="Arial" w:cs="Arial"/>
          <w:b/>
          <w:sz w:val="24"/>
          <w:vertAlign w:val="superscript"/>
        </w:rPr>
        <w:t>2</w:t>
      </w:r>
    </w:p>
    <w:p w:rsidR="00000000" w:rsidRDefault="00117335"/>
    <w:sectPr w:rsidR="00000000">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335" w:rsidRDefault="00117335" w:rsidP="00117335">
      <w:pPr>
        <w:spacing w:after="0" w:line="240" w:lineRule="auto"/>
      </w:pPr>
      <w:r>
        <w:separator/>
      </w:r>
    </w:p>
  </w:endnote>
  <w:endnote w:type="continuationSeparator" w:id="1">
    <w:p w:rsidR="00117335" w:rsidRDefault="00117335" w:rsidP="001173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2424510"/>
      <w:docPartObj>
        <w:docPartGallery w:val="Page Numbers (Bottom of Page)"/>
        <w:docPartUnique/>
      </w:docPartObj>
    </w:sdtPr>
    <w:sdtContent>
      <w:p w:rsidR="00117335" w:rsidRDefault="00117335">
        <w:pPr>
          <w:pStyle w:val="a5"/>
          <w:jc w:val="right"/>
        </w:pPr>
        <w:fldSimple w:instr=" PAGE   \* MERGEFORMAT ">
          <w:r>
            <w:rPr>
              <w:noProof/>
            </w:rPr>
            <w:t>4</w:t>
          </w:r>
        </w:fldSimple>
      </w:p>
    </w:sdtContent>
  </w:sdt>
  <w:p w:rsidR="00117335" w:rsidRDefault="0011733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335" w:rsidRDefault="00117335" w:rsidP="00117335">
      <w:pPr>
        <w:spacing w:after="0" w:line="240" w:lineRule="auto"/>
      </w:pPr>
      <w:r>
        <w:separator/>
      </w:r>
    </w:p>
  </w:footnote>
  <w:footnote w:type="continuationSeparator" w:id="1">
    <w:p w:rsidR="00117335" w:rsidRDefault="00117335" w:rsidP="001173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7572A6"/>
    <w:multiLevelType w:val="hybridMultilevel"/>
    <w:tmpl w:val="CDC6CDF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FELayout/>
  </w:compat>
  <w:rsids>
    <w:rsidRoot w:val="00117335"/>
    <w:rsid w:val="0011733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1173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117335"/>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pPr>
    <w:rPr>
      <w:rFonts w:ascii="Arial" w:eastAsia="Times New Roman" w:hAnsi="Arial" w:cs="Arial"/>
      <w:b/>
      <w:color w:val="002060"/>
      <w:sz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117335"/>
    <w:rPr>
      <w:rFonts w:ascii="Arial" w:eastAsia="Times New Roman" w:hAnsi="Arial" w:cs="Arial"/>
      <w:b/>
      <w:color w:val="002060"/>
      <w:sz w:val="24"/>
      <w:lang w:val="en-GB" w:eastAsia="zh-CN"/>
    </w:rPr>
  </w:style>
  <w:style w:type="paragraph" w:styleId="a3">
    <w:name w:val="List Paragraph"/>
    <w:basedOn w:val="a"/>
    <w:uiPriority w:val="34"/>
    <w:qFormat/>
    <w:rsid w:val="00117335"/>
    <w:pPr>
      <w:ind w:left="720"/>
      <w:contextualSpacing/>
    </w:pPr>
    <w:rPr>
      <w:rFonts w:ascii="Calibri" w:eastAsia="Times New Roman" w:hAnsi="Calibri" w:cs="Times New Roman"/>
    </w:rPr>
  </w:style>
  <w:style w:type="character" w:customStyle="1" w:styleId="22">
    <w:name w:val="Επικεφαλίδα #2 (2)_"/>
    <w:basedOn w:val="a0"/>
    <w:link w:val="220"/>
    <w:rsid w:val="00117335"/>
    <w:rPr>
      <w:rFonts w:ascii="Arial" w:eastAsia="Arial" w:hAnsi="Arial" w:cs="Arial"/>
      <w:b/>
      <w:bCs/>
      <w:shd w:val="clear" w:color="auto" w:fill="FFFFFF"/>
    </w:rPr>
  </w:style>
  <w:style w:type="paragraph" w:customStyle="1" w:styleId="220">
    <w:name w:val="Επικεφαλίδα #2 (2)"/>
    <w:basedOn w:val="a"/>
    <w:link w:val="22"/>
    <w:rsid w:val="00117335"/>
    <w:pPr>
      <w:widowControl w:val="0"/>
      <w:shd w:val="clear" w:color="auto" w:fill="FFFFFF"/>
      <w:spacing w:after="0" w:line="288" w:lineRule="exact"/>
      <w:jc w:val="center"/>
      <w:outlineLvl w:val="1"/>
    </w:pPr>
    <w:rPr>
      <w:rFonts w:ascii="Arial" w:eastAsia="Arial" w:hAnsi="Arial" w:cs="Arial"/>
      <w:b/>
      <w:bCs/>
    </w:rPr>
  </w:style>
  <w:style w:type="character" w:customStyle="1" w:styleId="1Char">
    <w:name w:val="Επικεφαλίδα 1 Char"/>
    <w:basedOn w:val="a0"/>
    <w:link w:val="1"/>
    <w:uiPriority w:val="9"/>
    <w:rsid w:val="00117335"/>
    <w:rPr>
      <w:rFonts w:asciiTheme="majorHAnsi" w:eastAsiaTheme="majorEastAsia" w:hAnsiTheme="majorHAnsi" w:cstheme="majorBidi"/>
      <w:b/>
      <w:bCs/>
      <w:color w:val="365F91" w:themeColor="accent1" w:themeShade="BF"/>
      <w:sz w:val="28"/>
      <w:szCs w:val="28"/>
    </w:rPr>
  </w:style>
  <w:style w:type="paragraph" w:styleId="a4">
    <w:name w:val="header"/>
    <w:basedOn w:val="a"/>
    <w:link w:val="Char"/>
    <w:uiPriority w:val="99"/>
    <w:semiHidden/>
    <w:unhideWhenUsed/>
    <w:rsid w:val="00117335"/>
    <w:pPr>
      <w:tabs>
        <w:tab w:val="center" w:pos="4153"/>
        <w:tab w:val="right" w:pos="8306"/>
      </w:tabs>
      <w:spacing w:after="0" w:line="240" w:lineRule="auto"/>
    </w:pPr>
  </w:style>
  <w:style w:type="character" w:customStyle="1" w:styleId="Char">
    <w:name w:val="Κεφαλίδα Char"/>
    <w:basedOn w:val="a0"/>
    <w:link w:val="a4"/>
    <w:uiPriority w:val="99"/>
    <w:semiHidden/>
    <w:rsid w:val="00117335"/>
  </w:style>
  <w:style w:type="paragraph" w:styleId="a5">
    <w:name w:val="footer"/>
    <w:basedOn w:val="a"/>
    <w:link w:val="Char0"/>
    <w:uiPriority w:val="99"/>
    <w:unhideWhenUsed/>
    <w:rsid w:val="00117335"/>
    <w:pPr>
      <w:tabs>
        <w:tab w:val="center" w:pos="4153"/>
        <w:tab w:val="right" w:pos="8306"/>
      </w:tabs>
      <w:spacing w:after="0" w:line="240" w:lineRule="auto"/>
    </w:pPr>
  </w:style>
  <w:style w:type="character" w:customStyle="1" w:styleId="Char0">
    <w:name w:val="Υποσέλιδο Char"/>
    <w:basedOn w:val="a0"/>
    <w:link w:val="a5"/>
    <w:uiPriority w:val="99"/>
    <w:rsid w:val="001173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1480</Words>
  <Characters>7993</Characters>
  <Application>Microsoft Office Word</Application>
  <DocSecurity>0</DocSecurity>
  <Lines>66</Lines>
  <Paragraphs>18</Paragraphs>
  <ScaleCrop>false</ScaleCrop>
  <Company/>
  <LinksUpToDate>false</LinksUpToDate>
  <CharactersWithSpaces>9455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2018-10-26T07:24:00Z</dcterms:created>
  <dcterms:modified xsi:type="dcterms:W3CDTF">2018-10-26T07:24:00Z</dcterms:modified>
</cp:coreProperties>
</file>